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451" w:rsidRPr="003F2ED9" w:rsidRDefault="00120451" w:rsidP="00120451">
      <w:pPr>
        <w:jc w:val="center"/>
        <w:rPr>
          <w:b/>
          <w:sz w:val="28"/>
          <w:szCs w:val="28"/>
        </w:rPr>
      </w:pPr>
      <w:r w:rsidRPr="003F2ED9">
        <w:rPr>
          <w:b/>
          <w:sz w:val="28"/>
          <w:szCs w:val="28"/>
        </w:rPr>
        <w:t xml:space="preserve">О правоприменительной практике </w:t>
      </w:r>
    </w:p>
    <w:p w:rsidR="00120451" w:rsidRPr="003F2ED9" w:rsidRDefault="00120451" w:rsidP="00120451">
      <w:pPr>
        <w:jc w:val="center"/>
        <w:rPr>
          <w:b/>
          <w:sz w:val="28"/>
          <w:szCs w:val="28"/>
        </w:rPr>
      </w:pPr>
      <w:r w:rsidRPr="003F2ED9">
        <w:rPr>
          <w:b/>
          <w:sz w:val="28"/>
          <w:szCs w:val="28"/>
        </w:rPr>
        <w:t xml:space="preserve">Территориального органа Росздравнадзора по Сахалинской области </w:t>
      </w:r>
    </w:p>
    <w:p w:rsidR="00120451" w:rsidRPr="003F2ED9" w:rsidRDefault="00120451" w:rsidP="00120451">
      <w:pPr>
        <w:jc w:val="center"/>
        <w:rPr>
          <w:b/>
          <w:sz w:val="28"/>
          <w:szCs w:val="28"/>
        </w:rPr>
      </w:pPr>
      <w:r w:rsidRPr="003F2ED9">
        <w:rPr>
          <w:b/>
          <w:sz w:val="28"/>
          <w:szCs w:val="28"/>
        </w:rPr>
        <w:t>в 1-м квартале 2017 года.</w:t>
      </w:r>
    </w:p>
    <w:p w:rsidR="002B2D2B" w:rsidRPr="003F2ED9" w:rsidRDefault="002B2D2B" w:rsidP="00EC4322">
      <w:pPr>
        <w:spacing w:after="0" w:line="240" w:lineRule="auto"/>
        <w:ind w:right="425"/>
        <w:jc w:val="both"/>
        <w:rPr>
          <w:rFonts w:ascii="Times New Roman" w:hAnsi="Times New Roman"/>
          <w:b/>
          <w:sz w:val="28"/>
          <w:szCs w:val="28"/>
        </w:rPr>
      </w:pPr>
    </w:p>
    <w:p w:rsidR="00093C1F" w:rsidRPr="003F2ED9" w:rsidRDefault="002B2D2B" w:rsidP="00EC4322">
      <w:pPr>
        <w:spacing w:after="0" w:line="240" w:lineRule="auto"/>
        <w:ind w:right="425"/>
        <w:jc w:val="both"/>
        <w:rPr>
          <w:rFonts w:ascii="Times New Roman" w:hAnsi="Times New Roman"/>
          <w:sz w:val="28"/>
          <w:szCs w:val="28"/>
        </w:rPr>
      </w:pPr>
      <w:r w:rsidRPr="003F2ED9">
        <w:rPr>
          <w:rFonts w:ascii="Times New Roman" w:hAnsi="Times New Roman"/>
          <w:sz w:val="28"/>
          <w:szCs w:val="28"/>
          <w:lang w:val="en-US"/>
        </w:rPr>
        <w:t>I</w:t>
      </w:r>
      <w:r w:rsidRPr="003F2ED9">
        <w:rPr>
          <w:rFonts w:ascii="Times New Roman" w:hAnsi="Times New Roman"/>
          <w:sz w:val="28"/>
          <w:szCs w:val="28"/>
        </w:rPr>
        <w:t xml:space="preserve">. </w:t>
      </w:r>
      <w:r w:rsidR="00814F2F" w:rsidRPr="003F2ED9">
        <w:rPr>
          <w:rFonts w:ascii="Times New Roman" w:hAnsi="Times New Roman"/>
          <w:sz w:val="28"/>
          <w:szCs w:val="28"/>
        </w:rPr>
        <w:t>В процессе</w:t>
      </w:r>
      <w:r w:rsidR="00093C1F" w:rsidRPr="003F2ED9">
        <w:rPr>
          <w:rFonts w:ascii="Times New Roman" w:hAnsi="Times New Roman"/>
          <w:sz w:val="28"/>
          <w:szCs w:val="28"/>
        </w:rPr>
        <w:t xml:space="preserve"> реформирования контрольно-надзорной деятельности</w:t>
      </w:r>
      <w:r w:rsidR="00B33403" w:rsidRPr="003F2ED9">
        <w:rPr>
          <w:rFonts w:ascii="Times New Roman" w:hAnsi="Times New Roman"/>
          <w:sz w:val="28"/>
          <w:szCs w:val="28"/>
        </w:rPr>
        <w:t xml:space="preserve"> Росздравнадзора</w:t>
      </w:r>
      <w:r w:rsidR="00093C1F" w:rsidRPr="003F2ED9">
        <w:rPr>
          <w:rFonts w:ascii="Times New Roman" w:hAnsi="Times New Roman"/>
          <w:sz w:val="28"/>
          <w:szCs w:val="28"/>
        </w:rPr>
        <w:t xml:space="preserve"> в рамках настоящего доклада необходимо выделить две задачи:</w:t>
      </w:r>
    </w:p>
    <w:p w:rsidR="00093C1F" w:rsidRPr="003F2ED9" w:rsidRDefault="00093C1F" w:rsidP="00EC4322">
      <w:pPr>
        <w:spacing w:after="0" w:line="240" w:lineRule="auto"/>
        <w:ind w:right="425"/>
        <w:jc w:val="both"/>
        <w:rPr>
          <w:rFonts w:ascii="Times New Roman" w:hAnsi="Times New Roman"/>
          <w:sz w:val="28"/>
          <w:szCs w:val="28"/>
        </w:rPr>
      </w:pPr>
      <w:r w:rsidRPr="003F2ED9">
        <w:rPr>
          <w:rFonts w:ascii="Times New Roman" w:hAnsi="Times New Roman"/>
          <w:sz w:val="28"/>
          <w:szCs w:val="28"/>
        </w:rPr>
        <w:t xml:space="preserve">1. Систематизация и устранение избытка обязательных требований, контролируемых в ходе проверок подконтрольных объектов. </w:t>
      </w:r>
    </w:p>
    <w:p w:rsidR="00C266C4" w:rsidRPr="006A6481" w:rsidRDefault="00093C1F" w:rsidP="006A6481">
      <w:pPr>
        <w:spacing w:after="0" w:line="240" w:lineRule="auto"/>
        <w:ind w:right="425" w:firstLine="708"/>
        <w:jc w:val="both"/>
        <w:rPr>
          <w:rFonts w:ascii="Times New Roman" w:hAnsi="Times New Roman"/>
          <w:sz w:val="28"/>
          <w:szCs w:val="28"/>
        </w:rPr>
      </w:pPr>
      <w:r w:rsidRPr="003F2ED9">
        <w:rPr>
          <w:rFonts w:ascii="Times New Roman" w:hAnsi="Times New Roman"/>
          <w:sz w:val="28"/>
          <w:szCs w:val="28"/>
        </w:rPr>
        <w:t>Данная задача имеет постоянный хара</w:t>
      </w:r>
      <w:r w:rsidR="00187723" w:rsidRPr="003F2ED9">
        <w:rPr>
          <w:rFonts w:ascii="Times New Roman" w:hAnsi="Times New Roman"/>
          <w:sz w:val="28"/>
          <w:szCs w:val="28"/>
        </w:rPr>
        <w:t>ктер. На настоящий момент издан приказ Росздравнадзора, утвердивший</w:t>
      </w:r>
      <w:r w:rsidRPr="003F2ED9">
        <w:rPr>
          <w:rFonts w:ascii="Times New Roman" w:hAnsi="Times New Roman"/>
          <w:sz w:val="28"/>
          <w:szCs w:val="28"/>
        </w:rPr>
        <w:t xml:space="preserve"> перечень нормативных правовых актов, применяемых </w:t>
      </w:r>
      <w:r w:rsidR="00B33403" w:rsidRPr="003F2ED9">
        <w:rPr>
          <w:rFonts w:ascii="Times New Roman" w:hAnsi="Times New Roman"/>
          <w:sz w:val="28"/>
          <w:szCs w:val="28"/>
        </w:rPr>
        <w:t>для оценки деятельности подконтрольных объектов по всем направл</w:t>
      </w:r>
      <w:r w:rsidR="00C266C4" w:rsidRPr="003F2ED9">
        <w:rPr>
          <w:rFonts w:ascii="Times New Roman" w:hAnsi="Times New Roman"/>
          <w:sz w:val="28"/>
          <w:szCs w:val="28"/>
        </w:rPr>
        <w:t>ениям государственного контроля</w:t>
      </w:r>
      <w:r w:rsidR="006A6481">
        <w:rPr>
          <w:rFonts w:ascii="Times New Roman" w:hAnsi="Times New Roman"/>
          <w:sz w:val="28"/>
          <w:szCs w:val="28"/>
        </w:rPr>
        <w:t xml:space="preserve"> - </w:t>
      </w:r>
      <w:r w:rsidR="00C266C4" w:rsidRPr="003F2ED9">
        <w:rPr>
          <w:rFonts w:ascii="Times New Roman" w:eastAsia="Times New Roman" w:hAnsi="Times New Roman"/>
          <w:b/>
          <w:bCs/>
          <w:color w:val="363636"/>
          <w:kern w:val="36"/>
          <w:sz w:val="28"/>
          <w:szCs w:val="28"/>
          <w:lang w:eastAsia="ru-RU"/>
        </w:rPr>
        <w:t>Приказ Росздравнадзора от 18.11.2016 № 12848 «</w:t>
      </w:r>
      <w:r w:rsidR="00C266C4" w:rsidRPr="003F2ED9">
        <w:rPr>
          <w:rFonts w:ascii="Times New Roman" w:eastAsia="Times New Roman" w:hAnsi="Times New Roman"/>
          <w:color w:val="2A2A2A"/>
          <w:sz w:val="28"/>
          <w:szCs w:val="28"/>
          <w:lang w:eastAsia="ru-RU"/>
        </w:rPr>
        <w:t>Об утверждении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C266C4" w:rsidRPr="003F2ED9" w:rsidRDefault="00187723" w:rsidP="0036669E">
      <w:pPr>
        <w:spacing w:after="0" w:line="240" w:lineRule="auto"/>
        <w:jc w:val="both"/>
        <w:outlineLvl w:val="0"/>
        <w:rPr>
          <w:rFonts w:ascii="Times New Roman" w:eastAsia="Times New Roman" w:hAnsi="Times New Roman"/>
          <w:b/>
          <w:bCs/>
          <w:color w:val="363636"/>
          <w:kern w:val="36"/>
          <w:sz w:val="28"/>
          <w:szCs w:val="28"/>
          <w:lang w:eastAsia="ru-RU"/>
        </w:rPr>
      </w:pPr>
      <w:r w:rsidRPr="003F2ED9">
        <w:rPr>
          <w:rFonts w:ascii="Times New Roman" w:eastAsia="Times New Roman" w:hAnsi="Times New Roman"/>
          <w:color w:val="2A2A2A"/>
          <w:sz w:val="28"/>
          <w:szCs w:val="28"/>
          <w:lang w:eastAsia="ru-RU"/>
        </w:rPr>
        <w:tab/>
        <w:t>Наличие исчерпывающего перечня проверяемых требований</w:t>
      </w:r>
      <w:r w:rsidR="004711AC" w:rsidRPr="003F2ED9">
        <w:rPr>
          <w:rFonts w:ascii="Times New Roman" w:eastAsia="Times New Roman" w:hAnsi="Times New Roman"/>
          <w:color w:val="2A2A2A"/>
          <w:sz w:val="28"/>
          <w:szCs w:val="28"/>
          <w:lang w:eastAsia="ru-RU"/>
        </w:rPr>
        <w:t>,</w:t>
      </w:r>
      <w:r w:rsidRPr="003F2ED9">
        <w:rPr>
          <w:rFonts w:ascii="Times New Roman" w:eastAsia="Times New Roman" w:hAnsi="Times New Roman"/>
          <w:color w:val="2A2A2A"/>
          <w:sz w:val="28"/>
          <w:szCs w:val="28"/>
          <w:lang w:eastAsia="ru-RU"/>
        </w:rPr>
        <w:t xml:space="preserve"> безусловно</w:t>
      </w:r>
      <w:r w:rsidR="004711AC" w:rsidRPr="003F2ED9">
        <w:rPr>
          <w:rFonts w:ascii="Times New Roman" w:eastAsia="Times New Roman" w:hAnsi="Times New Roman"/>
          <w:color w:val="2A2A2A"/>
          <w:sz w:val="28"/>
          <w:szCs w:val="28"/>
          <w:lang w:eastAsia="ru-RU"/>
        </w:rPr>
        <w:t>,</w:t>
      </w:r>
      <w:r w:rsidRPr="003F2ED9">
        <w:rPr>
          <w:rFonts w:ascii="Times New Roman" w:eastAsia="Times New Roman" w:hAnsi="Times New Roman"/>
          <w:color w:val="2A2A2A"/>
          <w:sz w:val="28"/>
          <w:szCs w:val="28"/>
          <w:lang w:eastAsia="ru-RU"/>
        </w:rPr>
        <w:t xml:space="preserve"> делает проверки более «прозрачными» и предсказуемыми для субъектов контроля.</w:t>
      </w:r>
    </w:p>
    <w:p w:rsidR="00272703" w:rsidRPr="003F2ED9" w:rsidRDefault="00272703" w:rsidP="00B33403">
      <w:pPr>
        <w:spacing w:after="0" w:line="240" w:lineRule="auto"/>
        <w:ind w:right="425" w:firstLine="708"/>
        <w:jc w:val="both"/>
        <w:rPr>
          <w:rFonts w:ascii="Times New Roman" w:hAnsi="Times New Roman"/>
          <w:sz w:val="28"/>
          <w:szCs w:val="28"/>
        </w:rPr>
      </w:pPr>
      <w:r w:rsidRPr="003F2ED9">
        <w:rPr>
          <w:rFonts w:ascii="Times New Roman" w:hAnsi="Times New Roman"/>
          <w:sz w:val="28"/>
          <w:szCs w:val="28"/>
        </w:rPr>
        <w:t>На очереди публикация проверочных листов (чек-ли</w:t>
      </w:r>
      <w:r w:rsidR="0013254F" w:rsidRPr="003F2ED9">
        <w:rPr>
          <w:rFonts w:ascii="Times New Roman" w:hAnsi="Times New Roman"/>
          <w:sz w:val="28"/>
          <w:szCs w:val="28"/>
        </w:rPr>
        <w:t xml:space="preserve">стов), </w:t>
      </w:r>
      <w:r w:rsidR="00EC6493" w:rsidRPr="003F2ED9">
        <w:rPr>
          <w:rFonts w:ascii="Times New Roman" w:hAnsi="Times New Roman"/>
          <w:sz w:val="28"/>
          <w:szCs w:val="28"/>
        </w:rPr>
        <w:t>применение</w:t>
      </w:r>
      <w:r w:rsidR="0013254F" w:rsidRPr="003F2ED9">
        <w:rPr>
          <w:rFonts w:ascii="Times New Roman" w:hAnsi="Times New Roman"/>
          <w:sz w:val="28"/>
          <w:szCs w:val="28"/>
        </w:rPr>
        <w:t xml:space="preserve"> которы</w:t>
      </w:r>
      <w:r w:rsidR="00EC6493" w:rsidRPr="003F2ED9">
        <w:rPr>
          <w:rFonts w:ascii="Times New Roman" w:hAnsi="Times New Roman"/>
          <w:sz w:val="28"/>
          <w:szCs w:val="28"/>
        </w:rPr>
        <w:t>х</w:t>
      </w:r>
      <w:r w:rsidR="00027010" w:rsidRPr="003F2ED9">
        <w:rPr>
          <w:rFonts w:ascii="Times New Roman" w:hAnsi="Times New Roman"/>
          <w:sz w:val="28"/>
          <w:szCs w:val="28"/>
        </w:rPr>
        <w:t xml:space="preserve"> должно начаться</w:t>
      </w:r>
      <w:r w:rsidRPr="003F2ED9">
        <w:rPr>
          <w:rFonts w:ascii="Times New Roman" w:hAnsi="Times New Roman"/>
          <w:sz w:val="28"/>
          <w:szCs w:val="28"/>
        </w:rPr>
        <w:t xml:space="preserve"> уже в этом году. Чек-листы могут использоваться медицинскими и фармацевтическими организациями для проведения самоконтроля</w:t>
      </w:r>
      <w:r w:rsidR="00D0552F" w:rsidRPr="003F2ED9">
        <w:rPr>
          <w:rFonts w:ascii="Times New Roman" w:hAnsi="Times New Roman"/>
          <w:sz w:val="28"/>
          <w:szCs w:val="28"/>
        </w:rPr>
        <w:t xml:space="preserve">, результаты которого также будут учитываться при принятии решений о проведении проверочных мероприятий. </w:t>
      </w:r>
    </w:p>
    <w:p w:rsidR="00B33403" w:rsidRPr="003F2ED9" w:rsidRDefault="00B33403" w:rsidP="00B33403">
      <w:pPr>
        <w:spacing w:after="0" w:line="240" w:lineRule="auto"/>
        <w:ind w:right="425"/>
        <w:jc w:val="both"/>
        <w:rPr>
          <w:rFonts w:ascii="Times New Roman" w:hAnsi="Times New Roman"/>
          <w:sz w:val="28"/>
          <w:szCs w:val="28"/>
        </w:rPr>
      </w:pPr>
      <w:r w:rsidRPr="003F2ED9">
        <w:rPr>
          <w:rFonts w:ascii="Times New Roman" w:hAnsi="Times New Roman"/>
          <w:sz w:val="28"/>
          <w:szCs w:val="28"/>
        </w:rPr>
        <w:t>2. Усиление профилактической составляющей в деятельности Росздравнадзора, в том числе</w:t>
      </w:r>
      <w:r w:rsidR="001942CD" w:rsidRPr="003F2ED9">
        <w:rPr>
          <w:rFonts w:ascii="Times New Roman" w:hAnsi="Times New Roman"/>
          <w:sz w:val="28"/>
          <w:szCs w:val="28"/>
        </w:rPr>
        <w:t>,</w:t>
      </w:r>
      <w:r w:rsidRPr="003F2ED9">
        <w:rPr>
          <w:rFonts w:ascii="Times New Roman" w:hAnsi="Times New Roman"/>
          <w:sz w:val="28"/>
          <w:szCs w:val="28"/>
        </w:rPr>
        <w:t xml:space="preserve"> проведение систематических ежеквартальных публичных слушаний с возможностью обратной связи для их участников.</w:t>
      </w:r>
      <w:r w:rsidR="001555BC" w:rsidRPr="003F2ED9">
        <w:rPr>
          <w:rFonts w:ascii="Times New Roman" w:hAnsi="Times New Roman"/>
          <w:sz w:val="28"/>
          <w:szCs w:val="28"/>
        </w:rPr>
        <w:t xml:space="preserve"> В структуре докладов о правоприменительной практике</w:t>
      </w:r>
      <w:r w:rsidR="0055328E" w:rsidRPr="003F2ED9">
        <w:rPr>
          <w:rFonts w:ascii="Times New Roman" w:hAnsi="Times New Roman"/>
          <w:sz w:val="28"/>
          <w:szCs w:val="28"/>
        </w:rPr>
        <w:t xml:space="preserve"> присутствуют</w:t>
      </w:r>
      <w:r w:rsidR="00882C40" w:rsidRPr="003F2ED9">
        <w:rPr>
          <w:rFonts w:ascii="Times New Roman" w:hAnsi="Times New Roman"/>
          <w:sz w:val="28"/>
          <w:szCs w:val="28"/>
        </w:rPr>
        <w:t xml:space="preserve"> 2 основных части: первая часть – информация о системных нарушениях обязательных требований («как не надо делать»), вторая часть – информация о нормативных документах и требованиях, с разъяснением задач для их соблюдения («как надо делать»).</w:t>
      </w:r>
      <w:r w:rsidR="001555BC" w:rsidRPr="003F2ED9">
        <w:rPr>
          <w:rFonts w:ascii="Times New Roman" w:hAnsi="Times New Roman"/>
          <w:sz w:val="28"/>
          <w:szCs w:val="28"/>
        </w:rPr>
        <w:t xml:space="preserve"> </w:t>
      </w:r>
    </w:p>
    <w:p w:rsidR="001A717E" w:rsidRPr="003F2ED9" w:rsidRDefault="00B33403" w:rsidP="00B33403">
      <w:pPr>
        <w:spacing w:after="0" w:line="240" w:lineRule="auto"/>
        <w:ind w:right="425" w:firstLine="708"/>
        <w:jc w:val="both"/>
        <w:rPr>
          <w:rFonts w:ascii="Times New Roman" w:hAnsi="Times New Roman"/>
          <w:sz w:val="28"/>
          <w:szCs w:val="28"/>
        </w:rPr>
      </w:pPr>
      <w:r w:rsidRPr="003F2ED9">
        <w:rPr>
          <w:rFonts w:ascii="Times New Roman" w:hAnsi="Times New Roman"/>
          <w:sz w:val="28"/>
          <w:szCs w:val="28"/>
        </w:rPr>
        <w:t xml:space="preserve">Соответственно, изменяются подходы к оценке деятельности Росздравнадзора. Основными критериями </w:t>
      </w:r>
      <w:r w:rsidR="001A717E" w:rsidRPr="003F2ED9">
        <w:rPr>
          <w:rFonts w:ascii="Times New Roman" w:hAnsi="Times New Roman"/>
          <w:sz w:val="28"/>
          <w:szCs w:val="28"/>
        </w:rPr>
        <w:t>результативности и эффективности работы станови</w:t>
      </w:r>
      <w:r w:rsidRPr="003F2ED9">
        <w:rPr>
          <w:rFonts w:ascii="Times New Roman" w:hAnsi="Times New Roman"/>
          <w:sz w:val="28"/>
          <w:szCs w:val="28"/>
        </w:rPr>
        <w:t>тся</w:t>
      </w:r>
      <w:r w:rsidR="001A717E" w:rsidRPr="003F2ED9">
        <w:rPr>
          <w:rFonts w:ascii="Times New Roman" w:hAnsi="Times New Roman"/>
          <w:sz w:val="28"/>
          <w:szCs w:val="28"/>
        </w:rPr>
        <w:t xml:space="preserve"> достижение в регионе</w:t>
      </w:r>
      <w:r w:rsidR="00555885" w:rsidRPr="003F2ED9">
        <w:rPr>
          <w:rFonts w:ascii="Times New Roman" w:hAnsi="Times New Roman"/>
          <w:sz w:val="28"/>
          <w:szCs w:val="28"/>
        </w:rPr>
        <w:t xml:space="preserve"> </w:t>
      </w:r>
      <w:r w:rsidR="001A717E" w:rsidRPr="003F2ED9">
        <w:rPr>
          <w:rFonts w:ascii="Times New Roman" w:hAnsi="Times New Roman"/>
          <w:sz w:val="28"/>
          <w:szCs w:val="28"/>
        </w:rPr>
        <w:t>(конечно, в результате совместной работы с Министерством здравоохранения Сахалинской области и медицинскими учреждениями в рамках задач Службы):</w:t>
      </w:r>
    </w:p>
    <w:p w:rsidR="001A717E" w:rsidRPr="003F2ED9" w:rsidRDefault="0055328E" w:rsidP="00B33403">
      <w:pPr>
        <w:spacing w:after="0" w:line="240" w:lineRule="auto"/>
        <w:ind w:right="425" w:firstLine="708"/>
        <w:jc w:val="both"/>
        <w:rPr>
          <w:rFonts w:ascii="Times New Roman" w:hAnsi="Times New Roman"/>
          <w:sz w:val="28"/>
          <w:szCs w:val="28"/>
        </w:rPr>
      </w:pPr>
      <w:r w:rsidRPr="003F2ED9">
        <w:rPr>
          <w:rFonts w:ascii="Times New Roman" w:hAnsi="Times New Roman"/>
          <w:sz w:val="28"/>
          <w:szCs w:val="28"/>
        </w:rPr>
        <w:t>- снижения</w:t>
      </w:r>
      <w:r w:rsidR="001A717E" w:rsidRPr="003F2ED9">
        <w:rPr>
          <w:rFonts w:ascii="Times New Roman" w:hAnsi="Times New Roman"/>
          <w:sz w:val="28"/>
          <w:szCs w:val="28"/>
        </w:rPr>
        <w:t xml:space="preserve"> младенческой смертности</w:t>
      </w:r>
      <w:r w:rsidR="00555885" w:rsidRPr="003F2ED9">
        <w:rPr>
          <w:rFonts w:ascii="Times New Roman" w:hAnsi="Times New Roman"/>
          <w:sz w:val="28"/>
          <w:szCs w:val="28"/>
        </w:rPr>
        <w:t>;</w:t>
      </w:r>
    </w:p>
    <w:p w:rsidR="001A717E" w:rsidRPr="003F2ED9" w:rsidRDefault="0055328E" w:rsidP="00B33403">
      <w:pPr>
        <w:spacing w:after="0" w:line="240" w:lineRule="auto"/>
        <w:ind w:right="425" w:firstLine="708"/>
        <w:jc w:val="both"/>
        <w:rPr>
          <w:rFonts w:ascii="Times New Roman" w:hAnsi="Times New Roman"/>
          <w:sz w:val="28"/>
          <w:szCs w:val="28"/>
        </w:rPr>
      </w:pPr>
      <w:r w:rsidRPr="003F2ED9">
        <w:rPr>
          <w:rFonts w:ascii="Times New Roman" w:hAnsi="Times New Roman"/>
          <w:sz w:val="28"/>
          <w:szCs w:val="28"/>
        </w:rPr>
        <w:t>- снижения</w:t>
      </w:r>
      <w:r w:rsidR="001A717E" w:rsidRPr="003F2ED9">
        <w:rPr>
          <w:rFonts w:ascii="Times New Roman" w:hAnsi="Times New Roman"/>
          <w:sz w:val="28"/>
          <w:szCs w:val="28"/>
        </w:rPr>
        <w:t xml:space="preserve"> </w:t>
      </w:r>
      <w:r w:rsidRPr="003F2ED9">
        <w:rPr>
          <w:rFonts w:ascii="Times New Roman" w:hAnsi="Times New Roman"/>
          <w:sz w:val="28"/>
          <w:szCs w:val="28"/>
        </w:rPr>
        <w:t>госпитальной летальности от инфаркта миокарда</w:t>
      </w:r>
      <w:r w:rsidR="00555885" w:rsidRPr="003F2ED9">
        <w:rPr>
          <w:rFonts w:ascii="Times New Roman" w:hAnsi="Times New Roman"/>
          <w:sz w:val="28"/>
          <w:szCs w:val="28"/>
        </w:rPr>
        <w:t>;</w:t>
      </w:r>
    </w:p>
    <w:p w:rsidR="00411B59" w:rsidRPr="003F2ED9" w:rsidRDefault="0055328E" w:rsidP="00B33403">
      <w:pPr>
        <w:spacing w:after="0" w:line="240" w:lineRule="auto"/>
        <w:ind w:right="425" w:firstLine="708"/>
        <w:jc w:val="both"/>
        <w:rPr>
          <w:rFonts w:ascii="Times New Roman" w:hAnsi="Times New Roman"/>
          <w:sz w:val="28"/>
          <w:szCs w:val="28"/>
        </w:rPr>
      </w:pPr>
      <w:r w:rsidRPr="003F2ED9">
        <w:rPr>
          <w:rFonts w:ascii="Times New Roman" w:hAnsi="Times New Roman"/>
          <w:sz w:val="28"/>
          <w:szCs w:val="28"/>
        </w:rPr>
        <w:t>- снижения</w:t>
      </w:r>
      <w:r w:rsidR="001A717E" w:rsidRPr="003F2ED9">
        <w:rPr>
          <w:rFonts w:ascii="Times New Roman" w:hAnsi="Times New Roman"/>
          <w:sz w:val="28"/>
          <w:szCs w:val="28"/>
        </w:rPr>
        <w:t xml:space="preserve"> </w:t>
      </w:r>
      <w:r w:rsidRPr="003F2ED9">
        <w:rPr>
          <w:rFonts w:ascii="Times New Roman" w:hAnsi="Times New Roman"/>
          <w:sz w:val="28"/>
          <w:szCs w:val="28"/>
        </w:rPr>
        <w:t>госпитальной летальности от инсульта</w:t>
      </w:r>
      <w:r w:rsidR="00411B59" w:rsidRPr="003F2ED9">
        <w:rPr>
          <w:rFonts w:ascii="Times New Roman" w:hAnsi="Times New Roman"/>
          <w:sz w:val="28"/>
          <w:szCs w:val="28"/>
        </w:rPr>
        <w:t>.</w:t>
      </w:r>
    </w:p>
    <w:p w:rsidR="00D66E30" w:rsidRPr="003F2ED9" w:rsidRDefault="00411B59" w:rsidP="00B33403">
      <w:pPr>
        <w:spacing w:after="0" w:line="240" w:lineRule="auto"/>
        <w:ind w:right="425" w:firstLine="708"/>
        <w:jc w:val="both"/>
        <w:rPr>
          <w:rFonts w:ascii="Times New Roman" w:hAnsi="Times New Roman"/>
          <w:sz w:val="28"/>
          <w:szCs w:val="28"/>
        </w:rPr>
      </w:pPr>
      <w:r w:rsidRPr="003F2ED9">
        <w:rPr>
          <w:rFonts w:ascii="Times New Roman" w:hAnsi="Times New Roman"/>
          <w:sz w:val="28"/>
          <w:szCs w:val="28"/>
        </w:rPr>
        <w:t xml:space="preserve">Это означает, что основное внимание </w:t>
      </w:r>
      <w:r w:rsidR="00555885" w:rsidRPr="003F2ED9">
        <w:rPr>
          <w:rFonts w:ascii="Times New Roman" w:hAnsi="Times New Roman"/>
          <w:sz w:val="28"/>
          <w:szCs w:val="28"/>
        </w:rPr>
        <w:t>Росздравнадзор</w:t>
      </w:r>
      <w:r w:rsidR="004675AA" w:rsidRPr="003F2ED9">
        <w:rPr>
          <w:rFonts w:ascii="Times New Roman" w:hAnsi="Times New Roman"/>
          <w:sz w:val="28"/>
          <w:szCs w:val="28"/>
        </w:rPr>
        <w:t>а</w:t>
      </w:r>
      <w:r w:rsidR="007D7BBB" w:rsidRPr="003F2ED9">
        <w:rPr>
          <w:rFonts w:ascii="Times New Roman" w:hAnsi="Times New Roman"/>
          <w:sz w:val="28"/>
          <w:szCs w:val="28"/>
        </w:rPr>
        <w:t xml:space="preserve"> </w:t>
      </w:r>
      <w:r w:rsidR="00250535" w:rsidRPr="003F2ED9">
        <w:rPr>
          <w:rFonts w:ascii="Times New Roman" w:hAnsi="Times New Roman"/>
          <w:sz w:val="28"/>
          <w:szCs w:val="28"/>
        </w:rPr>
        <w:t>будет направлено на учреждения</w:t>
      </w:r>
      <w:r w:rsidRPr="003F2ED9">
        <w:rPr>
          <w:rFonts w:ascii="Times New Roman" w:hAnsi="Times New Roman"/>
          <w:sz w:val="28"/>
          <w:szCs w:val="28"/>
        </w:rPr>
        <w:t>, в которых оказывается медицинская помощь данным контингентам больных</w:t>
      </w:r>
      <w:r w:rsidR="00D66E30" w:rsidRPr="003F2ED9">
        <w:rPr>
          <w:rFonts w:ascii="Times New Roman" w:hAnsi="Times New Roman"/>
          <w:sz w:val="28"/>
          <w:szCs w:val="28"/>
        </w:rPr>
        <w:t xml:space="preserve">, прежде всего это женские консультации, родильные дома, перинатальные центры, отделения неонатологии детских медицинских </w:t>
      </w:r>
      <w:r w:rsidR="00D66E30" w:rsidRPr="003F2ED9">
        <w:rPr>
          <w:rFonts w:ascii="Times New Roman" w:hAnsi="Times New Roman"/>
          <w:sz w:val="28"/>
          <w:szCs w:val="28"/>
        </w:rPr>
        <w:lastRenderedPageBreak/>
        <w:t>учреждений, первичные сосудистые отделения и региональные сосудистые центры.</w:t>
      </w:r>
    </w:p>
    <w:p w:rsidR="00036B4B" w:rsidRPr="003F2ED9" w:rsidRDefault="00411B59" w:rsidP="00B33403">
      <w:pPr>
        <w:spacing w:after="0" w:line="240" w:lineRule="auto"/>
        <w:ind w:right="425" w:firstLine="708"/>
        <w:jc w:val="both"/>
        <w:rPr>
          <w:rFonts w:ascii="Times New Roman" w:hAnsi="Times New Roman"/>
          <w:sz w:val="28"/>
          <w:szCs w:val="28"/>
        </w:rPr>
      </w:pPr>
      <w:r w:rsidRPr="003F2ED9">
        <w:rPr>
          <w:rFonts w:ascii="Times New Roman" w:hAnsi="Times New Roman"/>
          <w:sz w:val="28"/>
          <w:szCs w:val="28"/>
        </w:rPr>
        <w:t xml:space="preserve">В случае </w:t>
      </w:r>
      <w:r w:rsidR="002C2D0A" w:rsidRPr="003F2ED9">
        <w:rPr>
          <w:rFonts w:ascii="Times New Roman" w:hAnsi="Times New Roman"/>
          <w:sz w:val="28"/>
          <w:szCs w:val="28"/>
        </w:rPr>
        <w:t>отсутствия позитивной динамики</w:t>
      </w:r>
      <w:r w:rsidR="007009E0" w:rsidRPr="003F2ED9">
        <w:rPr>
          <w:rFonts w:ascii="Times New Roman" w:hAnsi="Times New Roman"/>
          <w:sz w:val="28"/>
          <w:szCs w:val="28"/>
        </w:rPr>
        <w:t xml:space="preserve"> по указанным индикаторам</w:t>
      </w:r>
      <w:r w:rsidR="002C2D0A" w:rsidRPr="003F2ED9">
        <w:rPr>
          <w:rFonts w:ascii="Times New Roman" w:hAnsi="Times New Roman"/>
          <w:sz w:val="28"/>
          <w:szCs w:val="28"/>
        </w:rPr>
        <w:t xml:space="preserve"> перед прокуратурой области будет ставиться вопрос о согласовании внеплановых выездных проверок по фактам угрозы жизни и здоровью граждан с принятием всех мер в рамках полномочий Росздравнадзора</w:t>
      </w:r>
      <w:r w:rsidR="006A6481">
        <w:rPr>
          <w:rFonts w:ascii="Times New Roman" w:hAnsi="Times New Roman"/>
          <w:sz w:val="28"/>
          <w:szCs w:val="28"/>
        </w:rPr>
        <w:t xml:space="preserve">. </w:t>
      </w:r>
      <w:r w:rsidR="002C2D0A" w:rsidRPr="003F2ED9">
        <w:rPr>
          <w:rFonts w:ascii="Times New Roman" w:hAnsi="Times New Roman"/>
          <w:sz w:val="28"/>
          <w:szCs w:val="28"/>
        </w:rPr>
        <w:t xml:space="preserve">Кроме того, все </w:t>
      </w:r>
      <w:r w:rsidR="00137378" w:rsidRPr="003F2ED9">
        <w:rPr>
          <w:rFonts w:ascii="Times New Roman" w:hAnsi="Times New Roman"/>
          <w:sz w:val="28"/>
          <w:szCs w:val="28"/>
        </w:rPr>
        <w:t>материалы Росздравнадзора по случаям</w:t>
      </w:r>
      <w:r w:rsidR="002C2D0A" w:rsidRPr="003F2ED9">
        <w:rPr>
          <w:rFonts w:ascii="Times New Roman" w:hAnsi="Times New Roman"/>
          <w:sz w:val="28"/>
          <w:szCs w:val="28"/>
        </w:rPr>
        <w:t xml:space="preserve"> причинения вреда жизни и здоровью граждан в результате нарушений качества и безопасности медицинской деятельности подлежат направлению в Управление Следственного комитета России по Сахалинской области для доследственной проверки. </w:t>
      </w:r>
      <w:r w:rsidRPr="003F2ED9">
        <w:rPr>
          <w:rFonts w:ascii="Times New Roman" w:hAnsi="Times New Roman"/>
          <w:sz w:val="28"/>
          <w:szCs w:val="28"/>
        </w:rPr>
        <w:t xml:space="preserve"> </w:t>
      </w:r>
      <w:r w:rsidR="001A717E" w:rsidRPr="003F2ED9">
        <w:rPr>
          <w:rFonts w:ascii="Times New Roman" w:hAnsi="Times New Roman"/>
          <w:sz w:val="28"/>
          <w:szCs w:val="28"/>
        </w:rPr>
        <w:t xml:space="preserve"> </w:t>
      </w:r>
    </w:p>
    <w:p w:rsidR="0055328E" w:rsidRPr="003F2ED9" w:rsidRDefault="00036B4B" w:rsidP="00B33403">
      <w:pPr>
        <w:spacing w:after="0" w:line="240" w:lineRule="auto"/>
        <w:ind w:right="425" w:firstLine="708"/>
        <w:jc w:val="both"/>
        <w:rPr>
          <w:rFonts w:ascii="Times New Roman" w:hAnsi="Times New Roman"/>
          <w:sz w:val="28"/>
          <w:szCs w:val="28"/>
        </w:rPr>
      </w:pPr>
      <w:r w:rsidRPr="003F2ED9">
        <w:rPr>
          <w:rFonts w:ascii="Times New Roman" w:hAnsi="Times New Roman"/>
          <w:sz w:val="28"/>
          <w:szCs w:val="28"/>
        </w:rPr>
        <w:t xml:space="preserve">Уже ко второму полугодию 2017 года все медицинские организации из реестра лицензий Росздравнадзора будут отнесены к одному из 6 классов потенциального риска с целью формирования плана проверок на 2018 год. Медицинские организации с наибольшим риском причинения вреда жизни и здоровью граждан будут проверяться ежегодно.  </w:t>
      </w:r>
      <w:r w:rsidR="00B33403" w:rsidRPr="003F2ED9">
        <w:rPr>
          <w:rFonts w:ascii="Times New Roman" w:hAnsi="Times New Roman"/>
          <w:sz w:val="28"/>
          <w:szCs w:val="28"/>
        </w:rPr>
        <w:t xml:space="preserve"> </w:t>
      </w:r>
    </w:p>
    <w:p w:rsidR="00B33403" w:rsidRPr="003F2ED9" w:rsidRDefault="0055328E" w:rsidP="0055328E">
      <w:pPr>
        <w:spacing w:after="0" w:line="240" w:lineRule="auto"/>
        <w:ind w:right="425" w:firstLine="708"/>
        <w:jc w:val="both"/>
        <w:rPr>
          <w:rFonts w:ascii="Times New Roman" w:hAnsi="Times New Roman"/>
          <w:sz w:val="28"/>
          <w:szCs w:val="28"/>
        </w:rPr>
      </w:pPr>
      <w:r w:rsidRPr="003F2ED9">
        <w:rPr>
          <w:rFonts w:ascii="Times New Roman" w:hAnsi="Times New Roman"/>
          <w:sz w:val="28"/>
          <w:szCs w:val="28"/>
        </w:rPr>
        <w:t xml:space="preserve">Еще одним индикатором качества работы медицинских организаций будет служить количество расхождений клинического и патологоанатомического диагнозов 2-3 категории вследствие дефектов при оказании медицинской помощи. </w:t>
      </w:r>
      <w:r w:rsidR="00B33403" w:rsidRPr="003F2ED9">
        <w:rPr>
          <w:rFonts w:ascii="Times New Roman" w:hAnsi="Times New Roman"/>
          <w:sz w:val="28"/>
          <w:szCs w:val="28"/>
        </w:rPr>
        <w:t xml:space="preserve"> </w:t>
      </w:r>
    </w:p>
    <w:p w:rsidR="00093C1F" w:rsidRPr="003F2ED9" w:rsidRDefault="00093C1F" w:rsidP="00EC4322">
      <w:pPr>
        <w:spacing w:after="0" w:line="240" w:lineRule="auto"/>
        <w:ind w:right="425"/>
        <w:jc w:val="both"/>
        <w:rPr>
          <w:rFonts w:ascii="Times New Roman" w:hAnsi="Times New Roman"/>
          <w:b/>
          <w:sz w:val="28"/>
          <w:szCs w:val="28"/>
        </w:rPr>
      </w:pPr>
    </w:p>
    <w:p w:rsidR="002B2D2B" w:rsidRPr="003F2ED9" w:rsidRDefault="003A49E8" w:rsidP="00EC4322">
      <w:pPr>
        <w:spacing w:after="0" w:line="240" w:lineRule="auto"/>
        <w:ind w:right="425"/>
        <w:jc w:val="both"/>
        <w:rPr>
          <w:rFonts w:ascii="Times New Roman" w:hAnsi="Times New Roman"/>
          <w:b/>
          <w:sz w:val="28"/>
          <w:szCs w:val="28"/>
        </w:rPr>
      </w:pPr>
      <w:r w:rsidRPr="003F2ED9">
        <w:rPr>
          <w:rFonts w:ascii="Times New Roman" w:hAnsi="Times New Roman"/>
          <w:b/>
          <w:sz w:val="28"/>
          <w:szCs w:val="28"/>
          <w:lang w:val="en-US"/>
        </w:rPr>
        <w:t>II</w:t>
      </w:r>
      <w:r w:rsidRPr="003F2ED9">
        <w:rPr>
          <w:rFonts w:ascii="Times New Roman" w:hAnsi="Times New Roman"/>
          <w:b/>
          <w:sz w:val="28"/>
          <w:szCs w:val="28"/>
        </w:rPr>
        <w:t xml:space="preserve">. </w:t>
      </w:r>
      <w:r w:rsidR="002B2D2B" w:rsidRPr="003F2ED9">
        <w:rPr>
          <w:rFonts w:ascii="Times New Roman" w:hAnsi="Times New Roman"/>
          <w:b/>
          <w:sz w:val="28"/>
          <w:szCs w:val="28"/>
        </w:rPr>
        <w:t>Общие итоги работы Территориального органа Росздравнадзора по Сахалинской области за 1-й квартал 2017 года.</w:t>
      </w:r>
    </w:p>
    <w:p w:rsidR="002B2D2B" w:rsidRPr="003F2ED9" w:rsidRDefault="002B2D2B" w:rsidP="00EC4322">
      <w:pPr>
        <w:spacing w:after="0" w:line="240" w:lineRule="auto"/>
        <w:ind w:right="425"/>
        <w:jc w:val="both"/>
        <w:rPr>
          <w:rFonts w:ascii="Times New Roman" w:hAnsi="Times New Roman"/>
          <w:b/>
          <w:sz w:val="28"/>
          <w:szCs w:val="28"/>
        </w:rPr>
      </w:pPr>
    </w:p>
    <w:p w:rsidR="006F21F5" w:rsidRPr="003F2ED9" w:rsidRDefault="002B2D2B" w:rsidP="002B2D2B">
      <w:pPr>
        <w:spacing w:after="0" w:line="240" w:lineRule="auto"/>
        <w:ind w:right="425" w:firstLine="708"/>
        <w:jc w:val="both"/>
        <w:rPr>
          <w:rFonts w:ascii="Times New Roman" w:hAnsi="Times New Roman"/>
          <w:sz w:val="28"/>
          <w:szCs w:val="28"/>
        </w:rPr>
      </w:pPr>
      <w:r w:rsidRPr="003F2ED9">
        <w:rPr>
          <w:rFonts w:ascii="Times New Roman" w:hAnsi="Times New Roman"/>
          <w:sz w:val="28"/>
          <w:szCs w:val="28"/>
        </w:rPr>
        <w:t>Всего проведено 33 проверки, из них 3 плановых, 30 внеплановых, в том числе 1</w:t>
      </w:r>
      <w:r w:rsidR="00A20237" w:rsidRPr="003F2ED9">
        <w:rPr>
          <w:rFonts w:ascii="Times New Roman" w:hAnsi="Times New Roman"/>
          <w:sz w:val="28"/>
          <w:szCs w:val="28"/>
        </w:rPr>
        <w:t>4 проверок по обращениям</w:t>
      </w:r>
      <w:r w:rsidRPr="003F2ED9">
        <w:rPr>
          <w:rFonts w:ascii="Times New Roman" w:hAnsi="Times New Roman"/>
          <w:sz w:val="28"/>
          <w:szCs w:val="28"/>
        </w:rPr>
        <w:t xml:space="preserve"> о нарушениях прав граждан в сфере охраны здоровья</w:t>
      </w:r>
      <w:r w:rsidR="006F21F5" w:rsidRPr="003F2ED9">
        <w:rPr>
          <w:rFonts w:ascii="Times New Roman" w:hAnsi="Times New Roman"/>
          <w:sz w:val="28"/>
          <w:szCs w:val="28"/>
        </w:rPr>
        <w:t xml:space="preserve"> и нарушениях качества и безопасности медицинской деятельности. В 11 случаях проверки были выездными, в 22 случаях – документарными.</w:t>
      </w:r>
    </w:p>
    <w:p w:rsidR="006F21F5" w:rsidRPr="003F2ED9" w:rsidRDefault="006F21F5" w:rsidP="002B2D2B">
      <w:pPr>
        <w:spacing w:after="0" w:line="240" w:lineRule="auto"/>
        <w:ind w:right="425" w:firstLine="708"/>
        <w:jc w:val="both"/>
        <w:rPr>
          <w:rFonts w:ascii="Times New Roman" w:hAnsi="Times New Roman"/>
          <w:sz w:val="28"/>
          <w:szCs w:val="28"/>
        </w:rPr>
      </w:pPr>
      <w:r w:rsidRPr="003F2ED9">
        <w:rPr>
          <w:rFonts w:ascii="Times New Roman" w:hAnsi="Times New Roman"/>
          <w:sz w:val="28"/>
          <w:szCs w:val="28"/>
        </w:rPr>
        <w:t xml:space="preserve">В 48,5% от всех проверок были выявлены нарушения обязательных требований при осуществлении медицинской деятельности, </w:t>
      </w:r>
      <w:r w:rsidR="00A20237" w:rsidRPr="003F2ED9">
        <w:rPr>
          <w:rFonts w:ascii="Times New Roman" w:hAnsi="Times New Roman"/>
          <w:sz w:val="28"/>
          <w:szCs w:val="28"/>
        </w:rPr>
        <w:t>обращении лекарственных препаратов и медицинских изделий.</w:t>
      </w:r>
    </w:p>
    <w:p w:rsidR="00A20237" w:rsidRPr="003F2ED9" w:rsidRDefault="00A20237" w:rsidP="002B2D2B">
      <w:pPr>
        <w:spacing w:after="0" w:line="240" w:lineRule="auto"/>
        <w:ind w:right="425" w:firstLine="708"/>
        <w:jc w:val="both"/>
        <w:rPr>
          <w:rFonts w:ascii="Times New Roman" w:hAnsi="Times New Roman"/>
          <w:sz w:val="28"/>
          <w:szCs w:val="28"/>
        </w:rPr>
      </w:pPr>
      <w:r w:rsidRPr="003F2ED9">
        <w:rPr>
          <w:rFonts w:ascii="Times New Roman" w:hAnsi="Times New Roman"/>
          <w:sz w:val="28"/>
          <w:szCs w:val="28"/>
        </w:rPr>
        <w:t>В среднем на 1 проверку выявлялось</w:t>
      </w:r>
      <w:r w:rsidR="00BA11F7" w:rsidRPr="003F2ED9">
        <w:rPr>
          <w:rFonts w:ascii="Times New Roman" w:hAnsi="Times New Roman"/>
          <w:sz w:val="28"/>
          <w:szCs w:val="28"/>
        </w:rPr>
        <w:t xml:space="preserve"> 7,7 нарушений </w:t>
      </w:r>
      <w:r w:rsidR="00557B2F" w:rsidRPr="003F2ED9">
        <w:rPr>
          <w:rFonts w:ascii="Times New Roman" w:hAnsi="Times New Roman"/>
          <w:sz w:val="28"/>
          <w:szCs w:val="28"/>
        </w:rPr>
        <w:t xml:space="preserve">обязательных </w:t>
      </w:r>
      <w:r w:rsidR="00BA11F7" w:rsidRPr="003F2ED9">
        <w:rPr>
          <w:rFonts w:ascii="Times New Roman" w:hAnsi="Times New Roman"/>
          <w:sz w:val="28"/>
          <w:szCs w:val="28"/>
        </w:rPr>
        <w:t>требований, установленных нормативными документами.</w:t>
      </w:r>
    </w:p>
    <w:p w:rsidR="00BA11F7" w:rsidRPr="003F2ED9" w:rsidRDefault="00BA11F7" w:rsidP="002B2D2B">
      <w:pPr>
        <w:spacing w:after="0" w:line="240" w:lineRule="auto"/>
        <w:ind w:right="425" w:firstLine="708"/>
        <w:jc w:val="both"/>
        <w:rPr>
          <w:rFonts w:ascii="Times New Roman" w:hAnsi="Times New Roman"/>
          <w:sz w:val="28"/>
          <w:szCs w:val="28"/>
        </w:rPr>
      </w:pPr>
      <w:r w:rsidRPr="003F2ED9">
        <w:rPr>
          <w:rFonts w:ascii="Times New Roman" w:hAnsi="Times New Roman"/>
          <w:sz w:val="28"/>
          <w:szCs w:val="28"/>
        </w:rPr>
        <w:t>По результатам проверок приняты меры административного воздействия – составлено 3</w:t>
      </w:r>
      <w:r w:rsidR="00D55AAA" w:rsidRPr="003F2ED9">
        <w:rPr>
          <w:rFonts w:ascii="Times New Roman" w:hAnsi="Times New Roman"/>
          <w:sz w:val="28"/>
          <w:szCs w:val="28"/>
        </w:rPr>
        <w:t>7</w:t>
      </w:r>
      <w:r w:rsidRPr="003F2ED9">
        <w:rPr>
          <w:rFonts w:ascii="Times New Roman" w:hAnsi="Times New Roman"/>
          <w:sz w:val="28"/>
          <w:szCs w:val="28"/>
        </w:rPr>
        <w:t xml:space="preserve"> протоколов об административных правонарушениях</w:t>
      </w:r>
      <w:r w:rsidR="007E09C8" w:rsidRPr="003F2ED9">
        <w:rPr>
          <w:rFonts w:ascii="Times New Roman" w:hAnsi="Times New Roman"/>
          <w:sz w:val="28"/>
          <w:szCs w:val="28"/>
        </w:rPr>
        <w:t>, наложены административные штрафы в размере 115 000 рублей, взыскано 45 000 рублей.</w:t>
      </w:r>
    </w:p>
    <w:p w:rsidR="007E09C8" w:rsidRPr="003F2ED9" w:rsidRDefault="007E09C8" w:rsidP="002B2D2B">
      <w:pPr>
        <w:spacing w:after="0" w:line="240" w:lineRule="auto"/>
        <w:ind w:right="425" w:firstLine="708"/>
        <w:jc w:val="both"/>
        <w:rPr>
          <w:rFonts w:ascii="Times New Roman" w:hAnsi="Times New Roman"/>
          <w:sz w:val="28"/>
          <w:szCs w:val="28"/>
        </w:rPr>
      </w:pPr>
    </w:p>
    <w:p w:rsidR="00D64C0B" w:rsidRPr="003F2ED9" w:rsidRDefault="00D64C0B" w:rsidP="002B2D2B">
      <w:pPr>
        <w:spacing w:after="0" w:line="240" w:lineRule="auto"/>
        <w:ind w:right="425" w:firstLine="708"/>
        <w:jc w:val="both"/>
        <w:rPr>
          <w:rFonts w:ascii="Times New Roman" w:hAnsi="Times New Roman"/>
          <w:sz w:val="28"/>
          <w:szCs w:val="28"/>
        </w:rPr>
      </w:pPr>
    </w:p>
    <w:p w:rsidR="00D64C0B" w:rsidRPr="003F2ED9" w:rsidRDefault="00D64C0B" w:rsidP="002B2D2B">
      <w:pPr>
        <w:spacing w:after="0" w:line="240" w:lineRule="auto"/>
        <w:ind w:right="425" w:firstLine="708"/>
        <w:jc w:val="both"/>
        <w:rPr>
          <w:rFonts w:ascii="Times New Roman" w:hAnsi="Times New Roman"/>
          <w:sz w:val="28"/>
          <w:szCs w:val="28"/>
        </w:rPr>
      </w:pPr>
    </w:p>
    <w:tbl>
      <w:tblPr>
        <w:tblStyle w:val="a7"/>
        <w:tblW w:w="0" w:type="auto"/>
        <w:tblLook w:val="04A0"/>
      </w:tblPr>
      <w:tblGrid>
        <w:gridCol w:w="7905"/>
        <w:gridCol w:w="2516"/>
      </w:tblGrid>
      <w:tr w:rsidR="00D615F2" w:rsidRPr="003F2ED9" w:rsidTr="002437B0">
        <w:tc>
          <w:tcPr>
            <w:tcW w:w="7905" w:type="dxa"/>
          </w:tcPr>
          <w:p w:rsidR="00D615F2" w:rsidRPr="003F2ED9" w:rsidRDefault="00B45B2D" w:rsidP="002B2D2B">
            <w:pPr>
              <w:ind w:right="425"/>
              <w:jc w:val="both"/>
              <w:rPr>
                <w:rFonts w:ascii="Times New Roman" w:hAnsi="Times New Roman"/>
                <w:sz w:val="28"/>
                <w:szCs w:val="28"/>
              </w:rPr>
            </w:pPr>
            <w:r w:rsidRPr="003F2ED9">
              <w:rPr>
                <w:rFonts w:ascii="Times New Roman" w:hAnsi="Times New Roman"/>
                <w:sz w:val="28"/>
                <w:szCs w:val="28"/>
              </w:rPr>
              <w:t>Статья КоАП РФ</w:t>
            </w:r>
          </w:p>
        </w:tc>
        <w:tc>
          <w:tcPr>
            <w:tcW w:w="2516" w:type="dxa"/>
          </w:tcPr>
          <w:p w:rsidR="00D615F2" w:rsidRPr="003F2ED9" w:rsidRDefault="00B45B2D" w:rsidP="002B2D2B">
            <w:pPr>
              <w:ind w:right="425"/>
              <w:jc w:val="both"/>
              <w:rPr>
                <w:rFonts w:ascii="Times New Roman" w:hAnsi="Times New Roman"/>
                <w:sz w:val="28"/>
                <w:szCs w:val="28"/>
              </w:rPr>
            </w:pPr>
            <w:r w:rsidRPr="003F2ED9">
              <w:rPr>
                <w:rFonts w:ascii="Times New Roman" w:hAnsi="Times New Roman"/>
                <w:sz w:val="28"/>
                <w:szCs w:val="28"/>
              </w:rPr>
              <w:t>Количество</w:t>
            </w:r>
            <w:r w:rsidR="002437B0" w:rsidRPr="003F2ED9">
              <w:rPr>
                <w:rFonts w:ascii="Times New Roman" w:hAnsi="Times New Roman"/>
                <w:sz w:val="28"/>
                <w:szCs w:val="28"/>
              </w:rPr>
              <w:t xml:space="preserve"> протоколов</w:t>
            </w:r>
            <w:r w:rsidRPr="003F2ED9">
              <w:rPr>
                <w:rFonts w:ascii="Times New Roman" w:hAnsi="Times New Roman"/>
                <w:sz w:val="28"/>
                <w:szCs w:val="28"/>
              </w:rPr>
              <w:t xml:space="preserve"> </w:t>
            </w:r>
          </w:p>
        </w:tc>
      </w:tr>
      <w:tr w:rsidR="00D615F2" w:rsidRPr="003F2ED9" w:rsidTr="002437B0">
        <w:trPr>
          <w:trHeight w:val="1513"/>
        </w:trPr>
        <w:tc>
          <w:tcPr>
            <w:tcW w:w="7905" w:type="dxa"/>
          </w:tcPr>
          <w:p w:rsidR="002437B0" w:rsidRPr="003F2ED9" w:rsidRDefault="002437B0" w:rsidP="002437B0">
            <w:pPr>
              <w:jc w:val="both"/>
              <w:rPr>
                <w:rFonts w:ascii="Times New Roman" w:hAnsi="Times New Roman"/>
                <w:sz w:val="28"/>
                <w:szCs w:val="28"/>
              </w:rPr>
            </w:pPr>
            <w:r w:rsidRPr="003F2ED9">
              <w:rPr>
                <w:rFonts w:ascii="Times New Roman" w:hAnsi="Times New Roman"/>
                <w:sz w:val="28"/>
                <w:szCs w:val="28"/>
              </w:rPr>
              <w:t xml:space="preserve">Статья </w:t>
            </w:r>
            <w:r w:rsidR="009F6318" w:rsidRPr="003F2ED9">
              <w:rPr>
                <w:rFonts w:ascii="Times New Roman" w:hAnsi="Times New Roman"/>
                <w:sz w:val="28"/>
                <w:szCs w:val="28"/>
              </w:rPr>
              <w:t>6.28</w:t>
            </w:r>
            <w:r w:rsidRPr="003F2ED9">
              <w:rPr>
                <w:rFonts w:ascii="Times New Roman" w:hAnsi="Times New Roman"/>
                <w:sz w:val="28"/>
                <w:szCs w:val="28"/>
              </w:rPr>
              <w:t xml:space="preserve"> </w:t>
            </w:r>
          </w:p>
          <w:p w:rsidR="002437B0" w:rsidRPr="003F2ED9" w:rsidRDefault="002437B0" w:rsidP="002437B0">
            <w:pPr>
              <w:jc w:val="both"/>
              <w:rPr>
                <w:rFonts w:ascii="Times New Roman" w:hAnsi="Times New Roman"/>
                <w:sz w:val="28"/>
                <w:szCs w:val="28"/>
              </w:rPr>
            </w:pPr>
          </w:p>
          <w:p w:rsidR="002437B0" w:rsidRPr="003F2ED9" w:rsidRDefault="002437B0" w:rsidP="002437B0">
            <w:pPr>
              <w:jc w:val="both"/>
              <w:rPr>
                <w:rFonts w:ascii="Times New Roman" w:hAnsi="Times New Roman"/>
                <w:sz w:val="28"/>
                <w:szCs w:val="28"/>
              </w:rPr>
            </w:pPr>
            <w:r w:rsidRPr="003F2ED9">
              <w:rPr>
                <w:rFonts w:ascii="Times New Roman" w:hAnsi="Times New Roman"/>
                <w:sz w:val="28"/>
                <w:szCs w:val="28"/>
              </w:rPr>
              <w:t>Нарушение установленных правил в сфере обращения медицинских изделий</w:t>
            </w:r>
          </w:p>
          <w:p w:rsidR="002437B0" w:rsidRPr="003F2ED9" w:rsidRDefault="002437B0" w:rsidP="002437B0">
            <w:pPr>
              <w:autoSpaceDE w:val="0"/>
              <w:autoSpaceDN w:val="0"/>
              <w:adjustRightInd w:val="0"/>
              <w:ind w:firstLine="540"/>
              <w:jc w:val="both"/>
              <w:rPr>
                <w:rFonts w:ascii="Times New Roman" w:hAnsi="Times New Roman"/>
                <w:sz w:val="28"/>
                <w:szCs w:val="28"/>
              </w:rPr>
            </w:pPr>
          </w:p>
          <w:p w:rsidR="00D615F2" w:rsidRPr="003F2ED9" w:rsidRDefault="00D615F2" w:rsidP="002B2D2B">
            <w:pPr>
              <w:ind w:right="425"/>
              <w:jc w:val="both"/>
              <w:rPr>
                <w:rFonts w:ascii="Times New Roman" w:hAnsi="Times New Roman"/>
                <w:sz w:val="28"/>
                <w:szCs w:val="28"/>
              </w:rPr>
            </w:pPr>
          </w:p>
        </w:tc>
        <w:tc>
          <w:tcPr>
            <w:tcW w:w="2516" w:type="dxa"/>
          </w:tcPr>
          <w:p w:rsidR="002437B0" w:rsidRPr="003F2ED9" w:rsidRDefault="002437B0" w:rsidP="002437B0">
            <w:pPr>
              <w:ind w:right="425"/>
              <w:jc w:val="center"/>
              <w:rPr>
                <w:rFonts w:ascii="Times New Roman" w:hAnsi="Times New Roman"/>
                <w:sz w:val="28"/>
                <w:szCs w:val="28"/>
              </w:rPr>
            </w:pPr>
          </w:p>
          <w:p w:rsidR="002437B0" w:rsidRPr="003F2ED9" w:rsidRDefault="002437B0" w:rsidP="002437B0">
            <w:pPr>
              <w:ind w:right="425"/>
              <w:jc w:val="center"/>
              <w:rPr>
                <w:rFonts w:ascii="Times New Roman" w:hAnsi="Times New Roman"/>
                <w:sz w:val="28"/>
                <w:szCs w:val="28"/>
              </w:rPr>
            </w:pPr>
          </w:p>
          <w:p w:rsidR="00D615F2" w:rsidRPr="003F2ED9" w:rsidRDefault="002437B0" w:rsidP="002437B0">
            <w:pPr>
              <w:ind w:right="425"/>
              <w:jc w:val="center"/>
              <w:rPr>
                <w:rFonts w:ascii="Times New Roman" w:hAnsi="Times New Roman"/>
                <w:sz w:val="28"/>
                <w:szCs w:val="28"/>
              </w:rPr>
            </w:pPr>
            <w:r w:rsidRPr="003F2ED9">
              <w:rPr>
                <w:rFonts w:ascii="Times New Roman" w:hAnsi="Times New Roman"/>
                <w:sz w:val="28"/>
                <w:szCs w:val="28"/>
              </w:rPr>
              <w:t>8</w:t>
            </w:r>
          </w:p>
        </w:tc>
      </w:tr>
      <w:tr w:rsidR="00D615F2" w:rsidRPr="003F2ED9" w:rsidTr="002437B0">
        <w:tc>
          <w:tcPr>
            <w:tcW w:w="7905" w:type="dxa"/>
          </w:tcPr>
          <w:p w:rsidR="002437B0" w:rsidRPr="003F2ED9" w:rsidRDefault="002437B0" w:rsidP="002437B0">
            <w:pPr>
              <w:autoSpaceDE w:val="0"/>
              <w:autoSpaceDN w:val="0"/>
              <w:adjustRightInd w:val="0"/>
              <w:ind w:firstLine="540"/>
              <w:jc w:val="both"/>
              <w:outlineLvl w:val="0"/>
              <w:rPr>
                <w:rFonts w:ascii="Times New Roman" w:hAnsi="Times New Roman"/>
                <w:sz w:val="28"/>
                <w:szCs w:val="28"/>
              </w:rPr>
            </w:pPr>
            <w:r w:rsidRPr="003F2ED9">
              <w:rPr>
                <w:rFonts w:ascii="Times New Roman" w:hAnsi="Times New Roman"/>
                <w:sz w:val="28"/>
                <w:szCs w:val="28"/>
              </w:rPr>
              <w:lastRenderedPageBreak/>
              <w:t xml:space="preserve">Статья 14.43 часть 1. </w:t>
            </w:r>
          </w:p>
          <w:p w:rsidR="002437B0" w:rsidRPr="003F2ED9" w:rsidRDefault="002437B0" w:rsidP="002437B0">
            <w:pPr>
              <w:autoSpaceDE w:val="0"/>
              <w:autoSpaceDN w:val="0"/>
              <w:adjustRightInd w:val="0"/>
              <w:ind w:firstLine="540"/>
              <w:jc w:val="both"/>
              <w:rPr>
                <w:rFonts w:ascii="Times New Roman" w:hAnsi="Times New Roman"/>
                <w:sz w:val="28"/>
                <w:szCs w:val="28"/>
              </w:rPr>
            </w:pPr>
            <w:r w:rsidRPr="003F2ED9">
              <w:rPr>
                <w:rFonts w:ascii="Times New Roman" w:hAnsi="Times New Roman"/>
                <w:sz w:val="28"/>
                <w:szCs w:val="28"/>
              </w:rPr>
              <w:t xml:space="preserve">Нарушение изготовителем, исполнителем (лицом, выполняющим функции иностранного изготовителя), продавцом требований </w:t>
            </w:r>
            <w:hyperlink r:id="rId6" w:history="1">
              <w:r w:rsidRPr="003F2ED9">
                <w:rPr>
                  <w:rFonts w:ascii="Times New Roman" w:hAnsi="Times New Roman"/>
                  <w:sz w:val="28"/>
                  <w:szCs w:val="28"/>
                </w:rPr>
                <w:t>технических регламентов</w:t>
              </w:r>
            </w:hyperlink>
            <w:r w:rsidRPr="003F2ED9">
              <w:rPr>
                <w:rFonts w:ascii="Times New Roman" w:hAnsi="Times New Roman"/>
                <w:sz w:val="28"/>
                <w:szCs w:val="28"/>
              </w:rP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r:id="rId7" w:history="1">
              <w:r w:rsidRPr="003F2ED9">
                <w:rPr>
                  <w:rFonts w:ascii="Times New Roman" w:hAnsi="Times New Roman"/>
                  <w:sz w:val="28"/>
                  <w:szCs w:val="28"/>
                </w:rPr>
                <w:t>статьями 6.31</w:t>
              </w:r>
            </w:hyperlink>
            <w:r w:rsidRPr="003F2ED9">
              <w:rPr>
                <w:rFonts w:ascii="Times New Roman" w:hAnsi="Times New Roman"/>
                <w:sz w:val="28"/>
                <w:szCs w:val="28"/>
              </w:rPr>
              <w:t xml:space="preserve">, </w:t>
            </w:r>
            <w:hyperlink r:id="rId8" w:history="1">
              <w:r w:rsidRPr="003F2ED9">
                <w:rPr>
                  <w:rFonts w:ascii="Times New Roman" w:hAnsi="Times New Roman"/>
                  <w:sz w:val="28"/>
                  <w:szCs w:val="28"/>
                </w:rPr>
                <w:t>9.4</w:t>
              </w:r>
            </w:hyperlink>
            <w:r w:rsidRPr="003F2ED9">
              <w:rPr>
                <w:rFonts w:ascii="Times New Roman" w:hAnsi="Times New Roman"/>
                <w:sz w:val="28"/>
                <w:szCs w:val="28"/>
              </w:rPr>
              <w:t xml:space="preserve">, </w:t>
            </w:r>
            <w:hyperlink r:id="rId9" w:history="1">
              <w:r w:rsidRPr="003F2ED9">
                <w:rPr>
                  <w:rFonts w:ascii="Times New Roman" w:hAnsi="Times New Roman"/>
                  <w:sz w:val="28"/>
                  <w:szCs w:val="28"/>
                </w:rPr>
                <w:t>10.3</w:t>
              </w:r>
            </w:hyperlink>
            <w:r w:rsidRPr="003F2ED9">
              <w:rPr>
                <w:rFonts w:ascii="Times New Roman" w:hAnsi="Times New Roman"/>
                <w:sz w:val="28"/>
                <w:szCs w:val="28"/>
              </w:rPr>
              <w:t xml:space="preserve">, </w:t>
            </w:r>
            <w:hyperlink r:id="rId10" w:history="1">
              <w:r w:rsidRPr="003F2ED9">
                <w:rPr>
                  <w:rFonts w:ascii="Times New Roman" w:hAnsi="Times New Roman"/>
                  <w:sz w:val="28"/>
                  <w:szCs w:val="28"/>
                </w:rPr>
                <w:t>10.6</w:t>
              </w:r>
            </w:hyperlink>
            <w:r w:rsidRPr="003F2ED9">
              <w:rPr>
                <w:rFonts w:ascii="Times New Roman" w:hAnsi="Times New Roman"/>
                <w:sz w:val="28"/>
                <w:szCs w:val="28"/>
              </w:rPr>
              <w:t xml:space="preserve">, </w:t>
            </w:r>
            <w:hyperlink r:id="rId11" w:history="1">
              <w:r w:rsidRPr="003F2ED9">
                <w:rPr>
                  <w:rFonts w:ascii="Times New Roman" w:hAnsi="Times New Roman"/>
                  <w:sz w:val="28"/>
                  <w:szCs w:val="28"/>
                </w:rPr>
                <w:t>10.8</w:t>
              </w:r>
            </w:hyperlink>
            <w:r w:rsidRPr="003F2ED9">
              <w:rPr>
                <w:rFonts w:ascii="Times New Roman" w:hAnsi="Times New Roman"/>
                <w:sz w:val="28"/>
                <w:szCs w:val="28"/>
              </w:rPr>
              <w:t xml:space="preserve">, </w:t>
            </w:r>
            <w:hyperlink r:id="rId12" w:history="1">
              <w:r w:rsidRPr="003F2ED9">
                <w:rPr>
                  <w:rFonts w:ascii="Times New Roman" w:hAnsi="Times New Roman"/>
                  <w:sz w:val="28"/>
                  <w:szCs w:val="28"/>
                </w:rPr>
                <w:t>частью 2 статьи 11.21</w:t>
              </w:r>
            </w:hyperlink>
            <w:r w:rsidRPr="003F2ED9">
              <w:rPr>
                <w:rFonts w:ascii="Times New Roman" w:hAnsi="Times New Roman"/>
                <w:sz w:val="28"/>
                <w:szCs w:val="28"/>
              </w:rPr>
              <w:t xml:space="preserve">, </w:t>
            </w:r>
            <w:hyperlink r:id="rId13" w:history="1">
              <w:r w:rsidRPr="003F2ED9">
                <w:rPr>
                  <w:rFonts w:ascii="Times New Roman" w:hAnsi="Times New Roman"/>
                  <w:sz w:val="28"/>
                  <w:szCs w:val="28"/>
                </w:rPr>
                <w:t>статьями 14.37</w:t>
              </w:r>
            </w:hyperlink>
            <w:r w:rsidRPr="003F2ED9">
              <w:rPr>
                <w:rFonts w:ascii="Times New Roman" w:hAnsi="Times New Roman"/>
                <w:sz w:val="28"/>
                <w:szCs w:val="28"/>
              </w:rPr>
              <w:t xml:space="preserve">, </w:t>
            </w:r>
            <w:hyperlink r:id="rId14" w:history="1">
              <w:r w:rsidRPr="003F2ED9">
                <w:rPr>
                  <w:rFonts w:ascii="Times New Roman" w:hAnsi="Times New Roman"/>
                  <w:sz w:val="28"/>
                  <w:szCs w:val="28"/>
                </w:rPr>
                <w:t>14.44</w:t>
              </w:r>
            </w:hyperlink>
            <w:r w:rsidRPr="003F2ED9">
              <w:rPr>
                <w:rFonts w:ascii="Times New Roman" w:hAnsi="Times New Roman"/>
                <w:sz w:val="28"/>
                <w:szCs w:val="28"/>
              </w:rPr>
              <w:t xml:space="preserve">, </w:t>
            </w:r>
            <w:hyperlink r:id="rId15" w:history="1">
              <w:r w:rsidRPr="003F2ED9">
                <w:rPr>
                  <w:rFonts w:ascii="Times New Roman" w:hAnsi="Times New Roman"/>
                  <w:sz w:val="28"/>
                  <w:szCs w:val="28"/>
                </w:rPr>
                <w:t>14.46</w:t>
              </w:r>
            </w:hyperlink>
            <w:r w:rsidRPr="003F2ED9">
              <w:rPr>
                <w:rFonts w:ascii="Times New Roman" w:hAnsi="Times New Roman"/>
                <w:sz w:val="28"/>
                <w:szCs w:val="28"/>
              </w:rPr>
              <w:t xml:space="preserve">, </w:t>
            </w:r>
            <w:hyperlink r:id="rId16" w:history="1">
              <w:r w:rsidRPr="003F2ED9">
                <w:rPr>
                  <w:rFonts w:ascii="Times New Roman" w:hAnsi="Times New Roman"/>
                  <w:sz w:val="28"/>
                  <w:szCs w:val="28"/>
                </w:rPr>
                <w:t>14.46.1</w:t>
              </w:r>
            </w:hyperlink>
            <w:r w:rsidRPr="003F2ED9">
              <w:rPr>
                <w:rFonts w:ascii="Times New Roman" w:hAnsi="Times New Roman"/>
                <w:sz w:val="28"/>
                <w:szCs w:val="28"/>
              </w:rPr>
              <w:t xml:space="preserve">, </w:t>
            </w:r>
            <w:hyperlink r:id="rId17" w:history="1">
              <w:r w:rsidRPr="003F2ED9">
                <w:rPr>
                  <w:rFonts w:ascii="Times New Roman" w:hAnsi="Times New Roman"/>
                  <w:sz w:val="28"/>
                  <w:szCs w:val="28"/>
                </w:rPr>
                <w:t>20.4</w:t>
              </w:r>
            </w:hyperlink>
            <w:r w:rsidRPr="003F2ED9">
              <w:rPr>
                <w:rFonts w:ascii="Times New Roman" w:hAnsi="Times New Roman"/>
                <w:sz w:val="28"/>
                <w:szCs w:val="28"/>
              </w:rPr>
              <w:t xml:space="preserve">  КоАП РФ</w:t>
            </w:r>
          </w:p>
          <w:p w:rsidR="00D615F2" w:rsidRPr="003F2ED9" w:rsidRDefault="00D615F2" w:rsidP="002B2D2B">
            <w:pPr>
              <w:ind w:right="425"/>
              <w:jc w:val="both"/>
              <w:rPr>
                <w:rFonts w:ascii="Times New Roman" w:hAnsi="Times New Roman"/>
                <w:sz w:val="28"/>
                <w:szCs w:val="28"/>
              </w:rPr>
            </w:pPr>
          </w:p>
        </w:tc>
        <w:tc>
          <w:tcPr>
            <w:tcW w:w="2516" w:type="dxa"/>
          </w:tcPr>
          <w:p w:rsidR="002437B0" w:rsidRPr="003F2ED9" w:rsidRDefault="002437B0" w:rsidP="002437B0">
            <w:pPr>
              <w:ind w:right="425"/>
              <w:jc w:val="center"/>
              <w:rPr>
                <w:rFonts w:ascii="Times New Roman" w:hAnsi="Times New Roman"/>
                <w:sz w:val="28"/>
                <w:szCs w:val="28"/>
              </w:rPr>
            </w:pPr>
          </w:p>
          <w:p w:rsidR="002437B0" w:rsidRPr="003F2ED9" w:rsidRDefault="002437B0" w:rsidP="002437B0">
            <w:pPr>
              <w:ind w:right="425"/>
              <w:jc w:val="center"/>
              <w:rPr>
                <w:rFonts w:ascii="Times New Roman" w:hAnsi="Times New Roman"/>
                <w:sz w:val="28"/>
                <w:szCs w:val="28"/>
              </w:rPr>
            </w:pPr>
          </w:p>
          <w:p w:rsidR="002437B0" w:rsidRPr="003F2ED9" w:rsidRDefault="002437B0" w:rsidP="002437B0">
            <w:pPr>
              <w:ind w:right="425"/>
              <w:jc w:val="center"/>
              <w:rPr>
                <w:rFonts w:ascii="Times New Roman" w:hAnsi="Times New Roman"/>
                <w:sz w:val="28"/>
                <w:szCs w:val="28"/>
              </w:rPr>
            </w:pPr>
          </w:p>
          <w:p w:rsidR="002437B0" w:rsidRPr="003F2ED9" w:rsidRDefault="002437B0" w:rsidP="002437B0">
            <w:pPr>
              <w:ind w:right="425"/>
              <w:jc w:val="center"/>
              <w:rPr>
                <w:rFonts w:ascii="Times New Roman" w:hAnsi="Times New Roman"/>
                <w:sz w:val="28"/>
                <w:szCs w:val="28"/>
              </w:rPr>
            </w:pPr>
          </w:p>
          <w:p w:rsidR="00D615F2" w:rsidRPr="003F2ED9" w:rsidRDefault="002437B0" w:rsidP="002437B0">
            <w:pPr>
              <w:ind w:right="425"/>
              <w:jc w:val="center"/>
              <w:rPr>
                <w:rFonts w:ascii="Times New Roman" w:hAnsi="Times New Roman"/>
                <w:sz w:val="28"/>
                <w:szCs w:val="28"/>
              </w:rPr>
            </w:pPr>
            <w:r w:rsidRPr="003F2ED9">
              <w:rPr>
                <w:rFonts w:ascii="Times New Roman" w:hAnsi="Times New Roman"/>
                <w:sz w:val="28"/>
                <w:szCs w:val="28"/>
              </w:rPr>
              <w:t>7</w:t>
            </w:r>
          </w:p>
          <w:p w:rsidR="002437B0" w:rsidRPr="003F2ED9" w:rsidRDefault="002437B0" w:rsidP="002437B0">
            <w:pPr>
              <w:ind w:right="425"/>
              <w:jc w:val="center"/>
              <w:rPr>
                <w:rFonts w:ascii="Times New Roman" w:hAnsi="Times New Roman"/>
                <w:sz w:val="28"/>
                <w:szCs w:val="28"/>
              </w:rPr>
            </w:pPr>
          </w:p>
        </w:tc>
      </w:tr>
      <w:tr w:rsidR="00D615F2" w:rsidRPr="003F2ED9" w:rsidTr="002437B0">
        <w:tc>
          <w:tcPr>
            <w:tcW w:w="7905" w:type="dxa"/>
          </w:tcPr>
          <w:p w:rsidR="00657C22" w:rsidRPr="003F2ED9" w:rsidRDefault="00657C22" w:rsidP="00657C22">
            <w:pPr>
              <w:jc w:val="both"/>
              <w:rPr>
                <w:rFonts w:ascii="Times New Roman" w:hAnsi="Times New Roman"/>
                <w:sz w:val="28"/>
                <w:szCs w:val="28"/>
              </w:rPr>
            </w:pPr>
            <w:r w:rsidRPr="003F2ED9">
              <w:rPr>
                <w:rFonts w:ascii="Times New Roman" w:hAnsi="Times New Roman"/>
                <w:sz w:val="28"/>
                <w:szCs w:val="28"/>
              </w:rPr>
              <w:t>Статья 19.20</w:t>
            </w:r>
          </w:p>
          <w:p w:rsidR="00657C22" w:rsidRPr="003F2ED9" w:rsidRDefault="00657C22" w:rsidP="00657C22">
            <w:pPr>
              <w:jc w:val="both"/>
              <w:rPr>
                <w:rFonts w:ascii="Times New Roman" w:hAnsi="Times New Roman"/>
                <w:sz w:val="28"/>
                <w:szCs w:val="28"/>
              </w:rPr>
            </w:pPr>
          </w:p>
          <w:p w:rsidR="00657C22" w:rsidRPr="003F2ED9" w:rsidRDefault="00657C22" w:rsidP="004F50C2">
            <w:pPr>
              <w:autoSpaceDE w:val="0"/>
              <w:autoSpaceDN w:val="0"/>
              <w:adjustRightInd w:val="0"/>
              <w:jc w:val="both"/>
              <w:rPr>
                <w:rFonts w:ascii="Times New Roman" w:hAnsi="Times New Roman"/>
                <w:sz w:val="28"/>
                <w:szCs w:val="28"/>
              </w:rPr>
            </w:pPr>
            <w:r w:rsidRPr="003F2ED9">
              <w:rPr>
                <w:rFonts w:ascii="Times New Roman" w:hAnsi="Times New Roman"/>
                <w:sz w:val="28"/>
                <w:szCs w:val="28"/>
              </w:rPr>
              <w:t xml:space="preserve">Осуществление деятельности, не связанной с извлечением прибыли, без специального </w:t>
            </w:r>
            <w:hyperlink r:id="rId18" w:history="1">
              <w:r w:rsidRPr="003F2ED9">
                <w:rPr>
                  <w:rFonts w:ascii="Times New Roman" w:hAnsi="Times New Roman"/>
                  <w:sz w:val="28"/>
                  <w:szCs w:val="28"/>
                </w:rPr>
                <w:t>разрешения</w:t>
              </w:r>
            </w:hyperlink>
            <w:r w:rsidRPr="003F2ED9">
              <w:rPr>
                <w:rFonts w:ascii="Times New Roman" w:hAnsi="Times New Roman"/>
                <w:sz w:val="28"/>
                <w:szCs w:val="28"/>
              </w:rPr>
              <w:t xml:space="preserve"> (лицензии), если такое разрешение (лицензия) обязательно (обязательна)</w:t>
            </w:r>
          </w:p>
          <w:p w:rsidR="00D615F2" w:rsidRPr="003F2ED9" w:rsidRDefault="00D615F2" w:rsidP="002B2D2B">
            <w:pPr>
              <w:ind w:right="425"/>
              <w:jc w:val="both"/>
              <w:rPr>
                <w:rFonts w:ascii="Times New Roman" w:hAnsi="Times New Roman"/>
                <w:sz w:val="28"/>
                <w:szCs w:val="28"/>
              </w:rPr>
            </w:pPr>
          </w:p>
        </w:tc>
        <w:tc>
          <w:tcPr>
            <w:tcW w:w="2516" w:type="dxa"/>
          </w:tcPr>
          <w:p w:rsidR="00657C22" w:rsidRPr="003F2ED9" w:rsidRDefault="00657C22" w:rsidP="00657C22">
            <w:pPr>
              <w:ind w:right="425"/>
              <w:jc w:val="center"/>
              <w:rPr>
                <w:rFonts w:ascii="Times New Roman" w:hAnsi="Times New Roman"/>
                <w:sz w:val="28"/>
                <w:szCs w:val="28"/>
              </w:rPr>
            </w:pPr>
          </w:p>
          <w:p w:rsidR="00657C22" w:rsidRPr="003F2ED9" w:rsidRDefault="00657C22" w:rsidP="00657C22">
            <w:pPr>
              <w:ind w:right="425"/>
              <w:jc w:val="center"/>
              <w:rPr>
                <w:rFonts w:ascii="Times New Roman" w:hAnsi="Times New Roman"/>
                <w:sz w:val="28"/>
                <w:szCs w:val="28"/>
              </w:rPr>
            </w:pPr>
          </w:p>
          <w:p w:rsidR="00657C22" w:rsidRPr="003F2ED9" w:rsidRDefault="00657C22" w:rsidP="00657C22">
            <w:pPr>
              <w:ind w:right="425"/>
              <w:jc w:val="center"/>
              <w:rPr>
                <w:rFonts w:ascii="Times New Roman" w:hAnsi="Times New Roman"/>
                <w:sz w:val="28"/>
                <w:szCs w:val="28"/>
              </w:rPr>
            </w:pPr>
          </w:p>
          <w:p w:rsidR="00D615F2" w:rsidRPr="003F2ED9" w:rsidRDefault="00657C22" w:rsidP="00657C22">
            <w:pPr>
              <w:ind w:right="425"/>
              <w:jc w:val="center"/>
              <w:rPr>
                <w:rFonts w:ascii="Times New Roman" w:hAnsi="Times New Roman"/>
                <w:sz w:val="28"/>
                <w:szCs w:val="28"/>
              </w:rPr>
            </w:pPr>
            <w:r w:rsidRPr="003F2ED9">
              <w:rPr>
                <w:rFonts w:ascii="Times New Roman" w:hAnsi="Times New Roman"/>
                <w:sz w:val="28"/>
                <w:szCs w:val="28"/>
              </w:rPr>
              <w:t>9</w:t>
            </w:r>
          </w:p>
        </w:tc>
      </w:tr>
      <w:tr w:rsidR="00D615F2" w:rsidRPr="003F2ED9" w:rsidTr="002437B0">
        <w:tc>
          <w:tcPr>
            <w:tcW w:w="7905" w:type="dxa"/>
          </w:tcPr>
          <w:p w:rsidR="0036399A" w:rsidRPr="003F2ED9" w:rsidRDefault="0036399A" w:rsidP="0036399A">
            <w:pPr>
              <w:autoSpaceDE w:val="0"/>
              <w:autoSpaceDN w:val="0"/>
              <w:adjustRightInd w:val="0"/>
              <w:ind w:firstLine="540"/>
              <w:jc w:val="both"/>
              <w:outlineLvl w:val="0"/>
              <w:rPr>
                <w:rFonts w:ascii="Times New Roman" w:hAnsi="Times New Roman"/>
                <w:sz w:val="28"/>
                <w:szCs w:val="28"/>
              </w:rPr>
            </w:pPr>
            <w:r w:rsidRPr="003F2ED9">
              <w:rPr>
                <w:rFonts w:ascii="Times New Roman" w:hAnsi="Times New Roman"/>
                <w:sz w:val="28"/>
                <w:szCs w:val="28"/>
              </w:rPr>
              <w:t>Статья 6.32. Нарушение требований законодательства в сфере охраны здоровья при проведении искусственного прерывания беременности</w:t>
            </w:r>
          </w:p>
          <w:p w:rsidR="0036399A" w:rsidRPr="003F2ED9" w:rsidRDefault="0036399A" w:rsidP="0036399A">
            <w:pPr>
              <w:jc w:val="both"/>
              <w:rPr>
                <w:rFonts w:ascii="Times New Roman" w:hAnsi="Times New Roman"/>
                <w:sz w:val="28"/>
                <w:szCs w:val="28"/>
              </w:rPr>
            </w:pPr>
          </w:p>
          <w:p w:rsidR="0036399A" w:rsidRPr="003F2ED9" w:rsidRDefault="0036399A" w:rsidP="0036399A">
            <w:pPr>
              <w:autoSpaceDE w:val="0"/>
              <w:autoSpaceDN w:val="0"/>
              <w:adjustRightInd w:val="0"/>
              <w:ind w:firstLine="540"/>
              <w:jc w:val="both"/>
              <w:rPr>
                <w:rFonts w:ascii="Times New Roman" w:hAnsi="Times New Roman"/>
                <w:sz w:val="28"/>
                <w:szCs w:val="28"/>
              </w:rPr>
            </w:pPr>
            <w:r w:rsidRPr="003F2ED9">
              <w:rPr>
                <w:rFonts w:ascii="Times New Roman" w:hAnsi="Times New Roman"/>
                <w:sz w:val="28"/>
                <w:szCs w:val="28"/>
              </w:rPr>
              <w:t xml:space="preserve">1. Нарушение </w:t>
            </w:r>
            <w:hyperlink r:id="rId19" w:history="1">
              <w:r w:rsidRPr="003F2ED9">
                <w:rPr>
                  <w:rFonts w:ascii="Times New Roman" w:hAnsi="Times New Roman"/>
                  <w:sz w:val="28"/>
                  <w:szCs w:val="28"/>
                </w:rPr>
                <w:t>требований</w:t>
              </w:r>
            </w:hyperlink>
            <w:r w:rsidRPr="003F2ED9">
              <w:rPr>
                <w:rFonts w:ascii="Times New Roman" w:hAnsi="Times New Roman"/>
                <w:sz w:val="28"/>
                <w:szCs w:val="28"/>
              </w:rPr>
              <w:t xml:space="preserve"> законодательства в сфере охраны здоровья о получении информированного добровольного согласия</w:t>
            </w:r>
          </w:p>
          <w:p w:rsidR="0036399A" w:rsidRPr="003F2ED9" w:rsidRDefault="0036399A" w:rsidP="0036399A">
            <w:pPr>
              <w:autoSpaceDE w:val="0"/>
              <w:autoSpaceDN w:val="0"/>
              <w:adjustRightInd w:val="0"/>
              <w:jc w:val="both"/>
              <w:rPr>
                <w:rFonts w:ascii="Times New Roman" w:hAnsi="Times New Roman"/>
                <w:sz w:val="28"/>
                <w:szCs w:val="28"/>
              </w:rPr>
            </w:pPr>
          </w:p>
          <w:p w:rsidR="0036399A" w:rsidRPr="003F2ED9" w:rsidRDefault="0036399A" w:rsidP="0036399A">
            <w:pPr>
              <w:autoSpaceDE w:val="0"/>
              <w:autoSpaceDN w:val="0"/>
              <w:adjustRightInd w:val="0"/>
              <w:ind w:firstLine="540"/>
              <w:jc w:val="both"/>
              <w:rPr>
                <w:rFonts w:ascii="Times New Roman" w:hAnsi="Times New Roman"/>
                <w:sz w:val="28"/>
                <w:szCs w:val="28"/>
              </w:rPr>
            </w:pPr>
            <w:r w:rsidRPr="003F2ED9">
              <w:rPr>
                <w:rFonts w:ascii="Times New Roman" w:hAnsi="Times New Roman"/>
                <w:sz w:val="28"/>
                <w:szCs w:val="28"/>
              </w:rPr>
              <w:t xml:space="preserve">2. Нарушение </w:t>
            </w:r>
            <w:hyperlink r:id="rId20" w:history="1">
              <w:r w:rsidRPr="003F2ED9">
                <w:rPr>
                  <w:rFonts w:ascii="Times New Roman" w:hAnsi="Times New Roman"/>
                  <w:sz w:val="28"/>
                  <w:szCs w:val="28"/>
                </w:rPr>
                <w:t>сроков</w:t>
              </w:r>
            </w:hyperlink>
            <w:r w:rsidRPr="003F2ED9">
              <w:rPr>
                <w:rFonts w:ascii="Times New Roman" w:hAnsi="Times New Roman"/>
                <w:sz w:val="28"/>
                <w:szCs w:val="28"/>
              </w:rP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w:t>
            </w:r>
          </w:p>
          <w:p w:rsidR="00D615F2" w:rsidRPr="003F2ED9" w:rsidRDefault="00D615F2" w:rsidP="002B2D2B">
            <w:pPr>
              <w:ind w:right="425"/>
              <w:jc w:val="both"/>
              <w:rPr>
                <w:rFonts w:ascii="Times New Roman" w:hAnsi="Times New Roman"/>
                <w:sz w:val="28"/>
                <w:szCs w:val="28"/>
              </w:rPr>
            </w:pPr>
          </w:p>
        </w:tc>
        <w:tc>
          <w:tcPr>
            <w:tcW w:w="2516" w:type="dxa"/>
          </w:tcPr>
          <w:p w:rsidR="0036399A" w:rsidRPr="003F2ED9" w:rsidRDefault="0036399A" w:rsidP="0036399A">
            <w:pPr>
              <w:ind w:right="425"/>
              <w:jc w:val="center"/>
              <w:rPr>
                <w:rFonts w:ascii="Times New Roman" w:hAnsi="Times New Roman"/>
                <w:sz w:val="28"/>
                <w:szCs w:val="28"/>
              </w:rPr>
            </w:pPr>
          </w:p>
          <w:p w:rsidR="0036399A" w:rsidRPr="003F2ED9" w:rsidRDefault="0036399A" w:rsidP="0036399A">
            <w:pPr>
              <w:ind w:right="425"/>
              <w:jc w:val="center"/>
              <w:rPr>
                <w:rFonts w:ascii="Times New Roman" w:hAnsi="Times New Roman"/>
                <w:sz w:val="28"/>
                <w:szCs w:val="28"/>
              </w:rPr>
            </w:pPr>
          </w:p>
          <w:p w:rsidR="0036399A" w:rsidRPr="003F2ED9" w:rsidRDefault="0036399A" w:rsidP="0036399A">
            <w:pPr>
              <w:ind w:right="425"/>
              <w:jc w:val="center"/>
              <w:rPr>
                <w:rFonts w:ascii="Times New Roman" w:hAnsi="Times New Roman"/>
                <w:sz w:val="28"/>
                <w:szCs w:val="28"/>
              </w:rPr>
            </w:pPr>
          </w:p>
          <w:p w:rsidR="0036399A" w:rsidRPr="003F2ED9" w:rsidRDefault="0036399A" w:rsidP="0036399A">
            <w:pPr>
              <w:ind w:right="425"/>
              <w:jc w:val="center"/>
              <w:rPr>
                <w:rFonts w:ascii="Times New Roman" w:hAnsi="Times New Roman"/>
                <w:sz w:val="28"/>
                <w:szCs w:val="28"/>
              </w:rPr>
            </w:pPr>
          </w:p>
          <w:p w:rsidR="0036399A" w:rsidRPr="003F2ED9" w:rsidRDefault="0036399A" w:rsidP="0036399A">
            <w:pPr>
              <w:ind w:right="425"/>
              <w:jc w:val="center"/>
              <w:rPr>
                <w:rFonts w:ascii="Times New Roman" w:hAnsi="Times New Roman"/>
                <w:sz w:val="28"/>
                <w:szCs w:val="28"/>
              </w:rPr>
            </w:pPr>
          </w:p>
          <w:p w:rsidR="00D615F2" w:rsidRPr="003F2ED9" w:rsidRDefault="0036399A" w:rsidP="0036399A">
            <w:pPr>
              <w:ind w:right="425"/>
              <w:jc w:val="center"/>
              <w:rPr>
                <w:rFonts w:ascii="Times New Roman" w:hAnsi="Times New Roman"/>
                <w:sz w:val="28"/>
                <w:szCs w:val="28"/>
              </w:rPr>
            </w:pPr>
            <w:r w:rsidRPr="003F2ED9">
              <w:rPr>
                <w:rFonts w:ascii="Times New Roman" w:hAnsi="Times New Roman"/>
                <w:sz w:val="28"/>
                <w:szCs w:val="28"/>
              </w:rPr>
              <w:t>4</w:t>
            </w:r>
          </w:p>
        </w:tc>
      </w:tr>
      <w:tr w:rsidR="00D615F2" w:rsidRPr="003F2ED9" w:rsidTr="002437B0">
        <w:tc>
          <w:tcPr>
            <w:tcW w:w="7905" w:type="dxa"/>
          </w:tcPr>
          <w:p w:rsidR="00E50513" w:rsidRPr="003F2ED9" w:rsidRDefault="00E50513" w:rsidP="00E50513">
            <w:pPr>
              <w:autoSpaceDE w:val="0"/>
              <w:autoSpaceDN w:val="0"/>
              <w:adjustRightInd w:val="0"/>
              <w:ind w:firstLine="540"/>
              <w:jc w:val="both"/>
              <w:outlineLvl w:val="0"/>
              <w:rPr>
                <w:rFonts w:ascii="Times New Roman" w:hAnsi="Times New Roman"/>
                <w:sz w:val="28"/>
                <w:szCs w:val="28"/>
              </w:rPr>
            </w:pPr>
            <w:r w:rsidRPr="003F2ED9">
              <w:rPr>
                <w:rFonts w:ascii="Times New Roman" w:hAnsi="Times New Roman"/>
                <w:sz w:val="28"/>
                <w:szCs w:val="28"/>
              </w:rPr>
              <w:t xml:space="preserve">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w:t>
            </w:r>
            <w:r w:rsidRPr="003F2ED9">
              <w:rPr>
                <w:rFonts w:ascii="Times New Roman" w:hAnsi="Times New Roman"/>
                <w:sz w:val="28"/>
                <w:szCs w:val="28"/>
              </w:rPr>
              <w:lastRenderedPageBreak/>
              <w:t>транспортных средств) либо обязательных предварительных, периодических, предрейсовых или послерейсовых медицинских осмотров</w:t>
            </w:r>
          </w:p>
          <w:p w:rsidR="00E50513" w:rsidRPr="003F2ED9" w:rsidRDefault="00E50513" w:rsidP="00E50513">
            <w:pPr>
              <w:autoSpaceDE w:val="0"/>
              <w:autoSpaceDN w:val="0"/>
              <w:adjustRightInd w:val="0"/>
              <w:ind w:firstLine="540"/>
              <w:jc w:val="both"/>
              <w:rPr>
                <w:rFonts w:ascii="Times New Roman" w:hAnsi="Times New Roman"/>
                <w:sz w:val="28"/>
                <w:szCs w:val="28"/>
              </w:rPr>
            </w:pPr>
          </w:p>
          <w:p w:rsidR="00E50513" w:rsidRPr="003F2ED9" w:rsidRDefault="00E50513" w:rsidP="00E50513">
            <w:pPr>
              <w:autoSpaceDE w:val="0"/>
              <w:autoSpaceDN w:val="0"/>
              <w:adjustRightInd w:val="0"/>
              <w:ind w:firstLine="540"/>
              <w:jc w:val="both"/>
              <w:rPr>
                <w:rFonts w:ascii="Times New Roman" w:hAnsi="Times New Roman"/>
                <w:sz w:val="28"/>
                <w:szCs w:val="28"/>
              </w:rPr>
            </w:pPr>
            <w:r w:rsidRPr="003F2ED9">
              <w:rPr>
                <w:rFonts w:ascii="Times New Roman" w:hAnsi="Times New Roman"/>
                <w:sz w:val="28"/>
                <w:szCs w:val="28"/>
              </w:rP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D615F2" w:rsidRPr="003F2ED9" w:rsidRDefault="00D615F2" w:rsidP="002B2D2B">
            <w:pPr>
              <w:ind w:right="425"/>
              <w:jc w:val="both"/>
              <w:rPr>
                <w:rFonts w:ascii="Times New Roman" w:hAnsi="Times New Roman"/>
                <w:sz w:val="28"/>
                <w:szCs w:val="28"/>
              </w:rPr>
            </w:pPr>
          </w:p>
        </w:tc>
        <w:tc>
          <w:tcPr>
            <w:tcW w:w="2516" w:type="dxa"/>
          </w:tcPr>
          <w:p w:rsidR="00E50513" w:rsidRPr="003F2ED9" w:rsidRDefault="00E50513" w:rsidP="00E50513">
            <w:pPr>
              <w:ind w:right="425"/>
              <w:jc w:val="center"/>
              <w:rPr>
                <w:rFonts w:ascii="Times New Roman" w:hAnsi="Times New Roman"/>
                <w:sz w:val="28"/>
                <w:szCs w:val="28"/>
              </w:rPr>
            </w:pPr>
          </w:p>
          <w:p w:rsidR="00E50513" w:rsidRPr="003F2ED9" w:rsidRDefault="00E50513" w:rsidP="00E50513">
            <w:pPr>
              <w:ind w:right="425"/>
              <w:jc w:val="center"/>
              <w:rPr>
                <w:rFonts w:ascii="Times New Roman" w:hAnsi="Times New Roman"/>
                <w:sz w:val="28"/>
                <w:szCs w:val="28"/>
              </w:rPr>
            </w:pPr>
          </w:p>
          <w:p w:rsidR="00E50513" w:rsidRPr="003F2ED9" w:rsidRDefault="00E50513" w:rsidP="00E50513">
            <w:pPr>
              <w:ind w:right="425"/>
              <w:jc w:val="center"/>
              <w:rPr>
                <w:rFonts w:ascii="Times New Roman" w:hAnsi="Times New Roman"/>
                <w:sz w:val="28"/>
                <w:szCs w:val="28"/>
              </w:rPr>
            </w:pPr>
          </w:p>
          <w:p w:rsidR="00E50513" w:rsidRPr="003F2ED9" w:rsidRDefault="00E50513" w:rsidP="00E50513">
            <w:pPr>
              <w:ind w:right="425"/>
              <w:jc w:val="center"/>
              <w:rPr>
                <w:rFonts w:ascii="Times New Roman" w:hAnsi="Times New Roman"/>
                <w:sz w:val="28"/>
                <w:szCs w:val="28"/>
              </w:rPr>
            </w:pPr>
          </w:p>
          <w:p w:rsidR="00D615F2" w:rsidRPr="003F2ED9" w:rsidRDefault="00E50513" w:rsidP="00E50513">
            <w:pPr>
              <w:ind w:right="425"/>
              <w:jc w:val="center"/>
              <w:rPr>
                <w:rFonts w:ascii="Times New Roman" w:hAnsi="Times New Roman"/>
                <w:sz w:val="28"/>
                <w:szCs w:val="28"/>
              </w:rPr>
            </w:pPr>
            <w:r w:rsidRPr="003F2ED9">
              <w:rPr>
                <w:rFonts w:ascii="Times New Roman" w:hAnsi="Times New Roman"/>
                <w:sz w:val="28"/>
                <w:szCs w:val="28"/>
              </w:rPr>
              <w:t>1</w:t>
            </w:r>
          </w:p>
        </w:tc>
      </w:tr>
      <w:tr w:rsidR="00D615F2" w:rsidRPr="003F2ED9" w:rsidTr="002437B0">
        <w:tc>
          <w:tcPr>
            <w:tcW w:w="7905" w:type="dxa"/>
          </w:tcPr>
          <w:p w:rsidR="00B3346E" w:rsidRPr="003F2ED9" w:rsidRDefault="00B3346E" w:rsidP="00B3346E">
            <w:pPr>
              <w:autoSpaceDE w:val="0"/>
              <w:autoSpaceDN w:val="0"/>
              <w:adjustRightInd w:val="0"/>
              <w:ind w:firstLine="540"/>
              <w:jc w:val="both"/>
              <w:outlineLvl w:val="0"/>
              <w:rPr>
                <w:rFonts w:ascii="Times New Roman" w:hAnsi="Times New Roman"/>
                <w:sz w:val="28"/>
                <w:szCs w:val="28"/>
              </w:rPr>
            </w:pPr>
            <w:r w:rsidRPr="003F2ED9">
              <w:rPr>
                <w:rFonts w:ascii="Times New Roman" w:hAnsi="Times New Roman"/>
                <w:sz w:val="28"/>
                <w:szCs w:val="28"/>
              </w:rPr>
              <w:lastRenderedPageBreak/>
              <w:t xml:space="preserve">Статья 19.7.8. </w:t>
            </w:r>
          </w:p>
          <w:p w:rsidR="00B3346E" w:rsidRPr="003F2ED9" w:rsidRDefault="00B3346E" w:rsidP="00B3346E">
            <w:pPr>
              <w:autoSpaceDE w:val="0"/>
              <w:autoSpaceDN w:val="0"/>
              <w:adjustRightInd w:val="0"/>
              <w:ind w:firstLine="540"/>
              <w:jc w:val="both"/>
              <w:outlineLvl w:val="0"/>
              <w:rPr>
                <w:rFonts w:ascii="Times New Roman" w:hAnsi="Times New Roman"/>
                <w:sz w:val="28"/>
                <w:szCs w:val="28"/>
              </w:rPr>
            </w:pPr>
            <w:r w:rsidRPr="003F2ED9">
              <w:rPr>
                <w:rFonts w:ascii="Times New Roman" w:hAnsi="Times New Roman"/>
                <w:sz w:val="28"/>
                <w:szCs w:val="28"/>
              </w:rPr>
              <w:t>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D615F2" w:rsidRPr="003F2ED9" w:rsidRDefault="00D615F2" w:rsidP="002B2D2B">
            <w:pPr>
              <w:ind w:right="425"/>
              <w:jc w:val="both"/>
              <w:rPr>
                <w:rFonts w:ascii="Times New Roman" w:hAnsi="Times New Roman"/>
                <w:sz w:val="28"/>
                <w:szCs w:val="28"/>
              </w:rPr>
            </w:pPr>
          </w:p>
        </w:tc>
        <w:tc>
          <w:tcPr>
            <w:tcW w:w="2516" w:type="dxa"/>
          </w:tcPr>
          <w:p w:rsidR="00E00C60" w:rsidRPr="003F2ED9" w:rsidRDefault="00E00C60" w:rsidP="00E00C60">
            <w:pPr>
              <w:ind w:right="425"/>
              <w:jc w:val="center"/>
              <w:rPr>
                <w:rFonts w:ascii="Times New Roman" w:hAnsi="Times New Roman"/>
                <w:sz w:val="28"/>
                <w:szCs w:val="28"/>
              </w:rPr>
            </w:pPr>
          </w:p>
          <w:p w:rsidR="00E00C60" w:rsidRPr="003F2ED9" w:rsidRDefault="00E00C60" w:rsidP="00E00C60">
            <w:pPr>
              <w:ind w:right="425"/>
              <w:jc w:val="center"/>
              <w:rPr>
                <w:rFonts w:ascii="Times New Roman" w:hAnsi="Times New Roman"/>
                <w:sz w:val="28"/>
                <w:szCs w:val="28"/>
              </w:rPr>
            </w:pPr>
          </w:p>
          <w:p w:rsidR="00D615F2" w:rsidRPr="003F2ED9" w:rsidRDefault="00E00C60" w:rsidP="00E00C60">
            <w:pPr>
              <w:ind w:right="425"/>
              <w:jc w:val="center"/>
              <w:rPr>
                <w:rFonts w:ascii="Times New Roman" w:hAnsi="Times New Roman"/>
                <w:sz w:val="28"/>
                <w:szCs w:val="28"/>
              </w:rPr>
            </w:pPr>
            <w:r w:rsidRPr="003F2ED9">
              <w:rPr>
                <w:rFonts w:ascii="Times New Roman" w:hAnsi="Times New Roman"/>
                <w:sz w:val="28"/>
                <w:szCs w:val="28"/>
              </w:rPr>
              <w:t>1</w:t>
            </w:r>
          </w:p>
        </w:tc>
      </w:tr>
      <w:tr w:rsidR="00D615F2" w:rsidRPr="003F2ED9" w:rsidTr="002437B0">
        <w:tc>
          <w:tcPr>
            <w:tcW w:w="7905" w:type="dxa"/>
          </w:tcPr>
          <w:p w:rsidR="00AA5936" w:rsidRPr="003F2ED9" w:rsidRDefault="00AA5936" w:rsidP="00AA5936">
            <w:pPr>
              <w:autoSpaceDE w:val="0"/>
              <w:autoSpaceDN w:val="0"/>
              <w:adjustRightInd w:val="0"/>
              <w:ind w:firstLine="540"/>
              <w:jc w:val="both"/>
              <w:rPr>
                <w:rFonts w:ascii="Times New Roman" w:hAnsi="Times New Roman"/>
                <w:sz w:val="28"/>
                <w:szCs w:val="28"/>
              </w:rPr>
            </w:pPr>
            <w:r w:rsidRPr="003F2ED9">
              <w:rPr>
                <w:rFonts w:ascii="Times New Roman" w:hAnsi="Times New Roman"/>
                <w:sz w:val="28"/>
                <w:szCs w:val="28"/>
              </w:rPr>
              <w:t xml:space="preserve">Часть 21 статьи 19.5. </w:t>
            </w:r>
          </w:p>
          <w:p w:rsidR="00AA5936" w:rsidRPr="003F2ED9" w:rsidRDefault="00AA5936" w:rsidP="00AA5936">
            <w:pPr>
              <w:autoSpaceDE w:val="0"/>
              <w:autoSpaceDN w:val="0"/>
              <w:adjustRightInd w:val="0"/>
              <w:ind w:firstLine="540"/>
              <w:jc w:val="both"/>
              <w:rPr>
                <w:rFonts w:ascii="Times New Roman" w:hAnsi="Times New Roman"/>
                <w:sz w:val="28"/>
                <w:szCs w:val="28"/>
              </w:rPr>
            </w:pPr>
            <w:r w:rsidRPr="003F2ED9">
              <w:rPr>
                <w:rFonts w:ascii="Times New Roman" w:hAnsi="Times New Roman"/>
                <w:sz w:val="28"/>
                <w:szCs w:val="28"/>
              </w:rPr>
              <w:t xml:space="preserve">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D615F2" w:rsidRPr="003F2ED9" w:rsidRDefault="00D615F2" w:rsidP="002B2D2B">
            <w:pPr>
              <w:ind w:right="425"/>
              <w:jc w:val="both"/>
              <w:rPr>
                <w:rFonts w:ascii="Times New Roman" w:hAnsi="Times New Roman"/>
                <w:sz w:val="28"/>
                <w:szCs w:val="28"/>
              </w:rPr>
            </w:pPr>
          </w:p>
        </w:tc>
        <w:tc>
          <w:tcPr>
            <w:tcW w:w="2516" w:type="dxa"/>
          </w:tcPr>
          <w:p w:rsidR="00AA5936" w:rsidRPr="003F2ED9" w:rsidRDefault="00AA5936" w:rsidP="00AA5936">
            <w:pPr>
              <w:ind w:right="425"/>
              <w:jc w:val="center"/>
              <w:rPr>
                <w:rFonts w:ascii="Times New Roman" w:hAnsi="Times New Roman"/>
                <w:sz w:val="28"/>
                <w:szCs w:val="28"/>
              </w:rPr>
            </w:pPr>
          </w:p>
          <w:p w:rsidR="00AA5936" w:rsidRPr="003F2ED9" w:rsidRDefault="00AA5936" w:rsidP="00AA5936">
            <w:pPr>
              <w:ind w:right="425"/>
              <w:jc w:val="center"/>
              <w:rPr>
                <w:rFonts w:ascii="Times New Roman" w:hAnsi="Times New Roman"/>
                <w:sz w:val="28"/>
                <w:szCs w:val="28"/>
              </w:rPr>
            </w:pPr>
          </w:p>
          <w:p w:rsidR="00D615F2" w:rsidRPr="003F2ED9" w:rsidRDefault="00AA5936" w:rsidP="00AA5936">
            <w:pPr>
              <w:ind w:right="425"/>
              <w:jc w:val="center"/>
              <w:rPr>
                <w:rFonts w:ascii="Times New Roman" w:hAnsi="Times New Roman"/>
                <w:sz w:val="28"/>
                <w:szCs w:val="28"/>
              </w:rPr>
            </w:pPr>
            <w:r w:rsidRPr="003F2ED9">
              <w:rPr>
                <w:rFonts w:ascii="Times New Roman" w:hAnsi="Times New Roman"/>
                <w:sz w:val="28"/>
                <w:szCs w:val="28"/>
              </w:rPr>
              <w:t>7</w:t>
            </w:r>
          </w:p>
        </w:tc>
      </w:tr>
    </w:tbl>
    <w:p w:rsidR="00D615F2" w:rsidRPr="003F2ED9" w:rsidRDefault="00D615F2" w:rsidP="002B2D2B">
      <w:pPr>
        <w:spacing w:after="0" w:line="240" w:lineRule="auto"/>
        <w:ind w:right="425" w:firstLine="708"/>
        <w:jc w:val="both"/>
        <w:rPr>
          <w:rFonts w:ascii="Times New Roman" w:hAnsi="Times New Roman"/>
          <w:sz w:val="28"/>
          <w:szCs w:val="28"/>
        </w:rPr>
      </w:pPr>
    </w:p>
    <w:p w:rsidR="00A20237" w:rsidRPr="003F2ED9" w:rsidRDefault="00A20237" w:rsidP="002B2D2B">
      <w:pPr>
        <w:spacing w:after="0" w:line="240" w:lineRule="auto"/>
        <w:ind w:right="425" w:firstLine="708"/>
        <w:jc w:val="both"/>
        <w:rPr>
          <w:rFonts w:ascii="Times New Roman" w:hAnsi="Times New Roman"/>
          <w:sz w:val="28"/>
          <w:szCs w:val="28"/>
        </w:rPr>
      </w:pPr>
    </w:p>
    <w:p w:rsidR="002B2D2B" w:rsidRPr="003F2ED9" w:rsidRDefault="002B2D2B" w:rsidP="002B2D2B">
      <w:pPr>
        <w:spacing w:after="0" w:line="240" w:lineRule="auto"/>
        <w:ind w:right="425" w:firstLine="708"/>
        <w:jc w:val="both"/>
        <w:rPr>
          <w:rFonts w:ascii="Times New Roman" w:hAnsi="Times New Roman"/>
          <w:b/>
          <w:sz w:val="28"/>
          <w:szCs w:val="28"/>
        </w:rPr>
      </w:pPr>
      <w:r w:rsidRPr="003F2ED9">
        <w:rPr>
          <w:rFonts w:ascii="Times New Roman" w:hAnsi="Times New Roman"/>
          <w:sz w:val="28"/>
          <w:szCs w:val="28"/>
        </w:rPr>
        <w:t xml:space="preserve"> </w:t>
      </w:r>
      <w:r w:rsidRPr="003F2ED9">
        <w:rPr>
          <w:rFonts w:ascii="Times New Roman" w:hAnsi="Times New Roman"/>
          <w:b/>
          <w:sz w:val="28"/>
          <w:szCs w:val="28"/>
        </w:rPr>
        <w:t xml:space="preserve"> </w:t>
      </w:r>
    </w:p>
    <w:p w:rsidR="00EC4322" w:rsidRPr="003F2ED9" w:rsidRDefault="00EC4322" w:rsidP="00EC4322">
      <w:pPr>
        <w:spacing w:after="0" w:line="240" w:lineRule="auto"/>
        <w:ind w:right="425"/>
        <w:jc w:val="both"/>
        <w:rPr>
          <w:rFonts w:ascii="Times New Roman" w:hAnsi="Times New Roman"/>
          <w:b/>
          <w:sz w:val="28"/>
          <w:szCs w:val="28"/>
        </w:rPr>
      </w:pPr>
      <w:r w:rsidRPr="003F2ED9">
        <w:rPr>
          <w:rFonts w:ascii="Times New Roman" w:hAnsi="Times New Roman"/>
          <w:b/>
          <w:sz w:val="28"/>
          <w:szCs w:val="28"/>
          <w:lang w:val="en-US"/>
        </w:rPr>
        <w:t>II</w:t>
      </w:r>
      <w:r w:rsidR="009D2000" w:rsidRPr="003F2ED9">
        <w:rPr>
          <w:rFonts w:ascii="Times New Roman" w:hAnsi="Times New Roman"/>
          <w:b/>
          <w:sz w:val="28"/>
          <w:szCs w:val="28"/>
          <w:lang w:val="en-US"/>
        </w:rPr>
        <w:t>I</w:t>
      </w:r>
      <w:r w:rsidRPr="003F2ED9">
        <w:rPr>
          <w:rFonts w:ascii="Times New Roman" w:hAnsi="Times New Roman"/>
          <w:b/>
          <w:sz w:val="28"/>
          <w:szCs w:val="28"/>
        </w:rPr>
        <w:t>. Государственный контроль качества и безопасности медицинской деятельности</w:t>
      </w:r>
      <w:r w:rsidR="00FB77F8" w:rsidRPr="003F2ED9">
        <w:rPr>
          <w:rFonts w:ascii="Times New Roman" w:hAnsi="Times New Roman"/>
          <w:b/>
          <w:sz w:val="28"/>
          <w:szCs w:val="28"/>
        </w:rPr>
        <w:t>.</w:t>
      </w:r>
    </w:p>
    <w:p w:rsidR="00627D4C" w:rsidRPr="003F2ED9" w:rsidRDefault="00627D4C" w:rsidP="00EC4322">
      <w:pPr>
        <w:spacing w:after="0" w:line="240" w:lineRule="auto"/>
        <w:ind w:right="425"/>
        <w:jc w:val="both"/>
        <w:rPr>
          <w:rFonts w:ascii="Times New Roman" w:hAnsi="Times New Roman"/>
          <w:b/>
          <w:sz w:val="28"/>
          <w:szCs w:val="28"/>
        </w:rPr>
      </w:pPr>
    </w:p>
    <w:p w:rsidR="00627D4C" w:rsidRPr="003F2ED9" w:rsidRDefault="00627D4C" w:rsidP="00627D4C">
      <w:pPr>
        <w:spacing w:after="0" w:line="240" w:lineRule="auto"/>
        <w:ind w:right="425" w:firstLine="709"/>
        <w:jc w:val="both"/>
        <w:rPr>
          <w:rFonts w:ascii="Times New Roman" w:hAnsi="Times New Roman"/>
          <w:sz w:val="28"/>
          <w:szCs w:val="28"/>
        </w:rPr>
      </w:pPr>
      <w:r w:rsidRPr="003F2ED9">
        <w:rPr>
          <w:rFonts w:ascii="Times New Roman" w:hAnsi="Times New Roman"/>
          <w:sz w:val="28"/>
          <w:szCs w:val="28"/>
        </w:rPr>
        <w:t xml:space="preserve">Субъектами (объектами) профилактических мероприятий при осуществлении государственного контроля качества и безопасности медицинской деятельности являются: </w:t>
      </w:r>
    </w:p>
    <w:p w:rsidR="00627D4C" w:rsidRPr="003F2ED9" w:rsidRDefault="00627D4C" w:rsidP="00627D4C">
      <w:pPr>
        <w:spacing w:after="0" w:line="240" w:lineRule="auto"/>
        <w:ind w:right="425" w:firstLine="709"/>
        <w:jc w:val="both"/>
        <w:rPr>
          <w:rFonts w:ascii="Times New Roman" w:hAnsi="Times New Roman"/>
          <w:sz w:val="28"/>
          <w:szCs w:val="28"/>
        </w:rPr>
      </w:pPr>
      <w:r w:rsidRPr="003F2ED9">
        <w:rPr>
          <w:rFonts w:ascii="Times New Roman" w:hAnsi="Times New Roman"/>
          <w:sz w:val="28"/>
          <w:szCs w:val="28"/>
        </w:rPr>
        <w:t>федеральные органы исполнительной власти;</w:t>
      </w:r>
    </w:p>
    <w:p w:rsidR="00627D4C" w:rsidRPr="003F2ED9" w:rsidRDefault="00627D4C" w:rsidP="00627D4C">
      <w:pPr>
        <w:spacing w:after="0" w:line="240" w:lineRule="auto"/>
        <w:ind w:right="425" w:firstLine="709"/>
        <w:jc w:val="both"/>
        <w:rPr>
          <w:rFonts w:ascii="Times New Roman" w:hAnsi="Times New Roman"/>
          <w:sz w:val="28"/>
          <w:szCs w:val="28"/>
        </w:rPr>
      </w:pPr>
      <w:r w:rsidRPr="003F2ED9">
        <w:rPr>
          <w:rFonts w:ascii="Times New Roman" w:hAnsi="Times New Roman"/>
          <w:sz w:val="28"/>
          <w:szCs w:val="28"/>
        </w:rPr>
        <w:t>органы государственной власти субъектов Российской Федерации, осуществляющие полномочия в сфере охраны здоровья граждан;</w:t>
      </w:r>
    </w:p>
    <w:p w:rsidR="00627D4C" w:rsidRPr="003F2ED9" w:rsidRDefault="00627D4C" w:rsidP="00627D4C">
      <w:pPr>
        <w:spacing w:after="0" w:line="240" w:lineRule="auto"/>
        <w:ind w:right="425" w:firstLine="709"/>
        <w:jc w:val="both"/>
        <w:rPr>
          <w:rFonts w:ascii="Times New Roman" w:hAnsi="Times New Roman"/>
          <w:sz w:val="28"/>
          <w:szCs w:val="28"/>
        </w:rPr>
      </w:pPr>
      <w:r w:rsidRPr="003F2ED9">
        <w:rPr>
          <w:rFonts w:ascii="Times New Roman" w:hAnsi="Times New Roman"/>
          <w:sz w:val="28"/>
          <w:szCs w:val="28"/>
        </w:rPr>
        <w:t>органы местного самоуправления, осуществляющие полномочия в сфере охраны здоровья граждан;</w:t>
      </w:r>
    </w:p>
    <w:p w:rsidR="00627D4C" w:rsidRPr="003F2ED9" w:rsidRDefault="00627D4C" w:rsidP="00627D4C">
      <w:pPr>
        <w:spacing w:after="0" w:line="240" w:lineRule="auto"/>
        <w:ind w:right="425" w:firstLine="709"/>
        <w:jc w:val="both"/>
        <w:rPr>
          <w:rFonts w:ascii="Times New Roman" w:hAnsi="Times New Roman"/>
          <w:sz w:val="28"/>
          <w:szCs w:val="28"/>
        </w:rPr>
      </w:pPr>
      <w:r w:rsidRPr="003F2ED9">
        <w:rPr>
          <w:rFonts w:ascii="Times New Roman" w:hAnsi="Times New Roman"/>
          <w:sz w:val="28"/>
          <w:szCs w:val="28"/>
        </w:rPr>
        <w:t>государственные внебюджетные фонды;</w:t>
      </w:r>
    </w:p>
    <w:p w:rsidR="00627D4C" w:rsidRPr="003F2ED9" w:rsidRDefault="00627D4C" w:rsidP="00627D4C">
      <w:pPr>
        <w:spacing w:after="0" w:line="240" w:lineRule="auto"/>
        <w:ind w:right="425" w:firstLine="709"/>
        <w:jc w:val="both"/>
        <w:rPr>
          <w:rFonts w:ascii="Times New Roman" w:hAnsi="Times New Roman"/>
          <w:sz w:val="28"/>
          <w:szCs w:val="28"/>
        </w:rPr>
      </w:pPr>
      <w:r w:rsidRPr="003F2ED9">
        <w:rPr>
          <w:rFonts w:ascii="Times New Roman" w:hAnsi="Times New Roman"/>
          <w:sz w:val="28"/>
          <w:szCs w:val="28"/>
        </w:rPr>
        <w:t>медицинские организации различных организационно-правовых форм;</w:t>
      </w:r>
    </w:p>
    <w:p w:rsidR="00627D4C" w:rsidRPr="003F2ED9" w:rsidRDefault="00627D4C" w:rsidP="00627D4C">
      <w:pPr>
        <w:spacing w:after="0" w:line="240" w:lineRule="auto"/>
        <w:ind w:right="425" w:firstLine="709"/>
        <w:jc w:val="both"/>
        <w:rPr>
          <w:rFonts w:ascii="Times New Roman" w:hAnsi="Times New Roman"/>
          <w:sz w:val="28"/>
          <w:szCs w:val="28"/>
        </w:rPr>
      </w:pPr>
      <w:r w:rsidRPr="003F2ED9">
        <w:rPr>
          <w:rFonts w:ascii="Times New Roman" w:hAnsi="Times New Roman"/>
          <w:sz w:val="28"/>
          <w:szCs w:val="28"/>
        </w:rPr>
        <w:t>фармацевтические организации;</w:t>
      </w:r>
    </w:p>
    <w:p w:rsidR="00627D4C" w:rsidRPr="003F2ED9" w:rsidRDefault="00627D4C" w:rsidP="00627D4C">
      <w:pPr>
        <w:spacing w:after="0" w:line="240" w:lineRule="auto"/>
        <w:ind w:right="425" w:firstLine="709"/>
        <w:jc w:val="both"/>
        <w:rPr>
          <w:rFonts w:ascii="Times New Roman" w:hAnsi="Times New Roman"/>
          <w:sz w:val="28"/>
          <w:szCs w:val="28"/>
        </w:rPr>
      </w:pPr>
      <w:r w:rsidRPr="003F2ED9">
        <w:rPr>
          <w:rFonts w:ascii="Times New Roman" w:hAnsi="Times New Roman"/>
          <w:sz w:val="28"/>
          <w:szCs w:val="28"/>
        </w:rPr>
        <w:t>индивидуальные предприниматели.</w:t>
      </w:r>
    </w:p>
    <w:p w:rsidR="00627D4C" w:rsidRPr="003F2ED9" w:rsidRDefault="00627D4C" w:rsidP="00627D4C">
      <w:pPr>
        <w:spacing w:after="0" w:line="240" w:lineRule="auto"/>
        <w:ind w:right="425" w:firstLine="709"/>
        <w:jc w:val="both"/>
        <w:rPr>
          <w:rFonts w:ascii="Times New Roman" w:hAnsi="Times New Roman"/>
          <w:sz w:val="28"/>
          <w:szCs w:val="28"/>
        </w:rPr>
      </w:pPr>
    </w:p>
    <w:p w:rsidR="00627D4C" w:rsidRPr="003F2ED9" w:rsidRDefault="00627D4C" w:rsidP="00627D4C">
      <w:pPr>
        <w:spacing w:after="0" w:line="240" w:lineRule="auto"/>
        <w:ind w:right="425" w:firstLine="709"/>
        <w:jc w:val="both"/>
        <w:rPr>
          <w:rFonts w:ascii="Times New Roman" w:hAnsi="Times New Roman"/>
          <w:sz w:val="28"/>
          <w:szCs w:val="28"/>
        </w:rPr>
      </w:pPr>
      <w:r w:rsidRPr="003F2ED9">
        <w:rPr>
          <w:rFonts w:ascii="Times New Roman" w:hAnsi="Times New Roman"/>
          <w:sz w:val="28"/>
          <w:szCs w:val="28"/>
        </w:rPr>
        <w:t>Государственный контроль качества и безопасности медицинской деятельности осуществляется путем:</w:t>
      </w:r>
    </w:p>
    <w:p w:rsidR="00627D4C" w:rsidRPr="003F2ED9" w:rsidRDefault="00627D4C" w:rsidP="00627D4C">
      <w:pPr>
        <w:spacing w:after="0" w:line="240" w:lineRule="auto"/>
        <w:ind w:right="425" w:firstLine="709"/>
        <w:jc w:val="both"/>
        <w:rPr>
          <w:rFonts w:ascii="Times New Roman" w:hAnsi="Times New Roman"/>
          <w:sz w:val="28"/>
          <w:szCs w:val="28"/>
        </w:rPr>
      </w:pPr>
      <w:r w:rsidRPr="003F2ED9">
        <w:rPr>
          <w:rFonts w:ascii="Times New Roman" w:hAnsi="Times New Roman"/>
          <w:sz w:val="28"/>
          <w:szCs w:val="28"/>
        </w:rPr>
        <w:lastRenderedPageBreak/>
        <w:t>1)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r w:rsidR="00BA13AE" w:rsidRPr="003F2ED9">
        <w:rPr>
          <w:rFonts w:ascii="Times New Roman" w:hAnsi="Times New Roman"/>
          <w:sz w:val="28"/>
          <w:szCs w:val="28"/>
        </w:rPr>
        <w:t xml:space="preserve">. Необходимо напомнить, что федеральное законодательство предусматривает широкий перечень (свыше 60) прав граждан в сфере охраны здоровья. </w:t>
      </w:r>
    </w:p>
    <w:p w:rsidR="00627D4C" w:rsidRPr="003F2ED9" w:rsidRDefault="00627D4C" w:rsidP="00627D4C">
      <w:pPr>
        <w:spacing w:after="0" w:line="240" w:lineRule="auto"/>
        <w:ind w:right="425" w:firstLine="709"/>
        <w:jc w:val="both"/>
        <w:rPr>
          <w:rFonts w:ascii="Times New Roman" w:hAnsi="Times New Roman"/>
          <w:sz w:val="28"/>
          <w:szCs w:val="28"/>
        </w:rPr>
      </w:pPr>
      <w:r w:rsidRPr="003F2ED9">
        <w:rPr>
          <w:rFonts w:ascii="Times New Roman" w:hAnsi="Times New Roman"/>
          <w:sz w:val="28"/>
          <w:szCs w:val="28"/>
        </w:rPr>
        <w:t>2) осуществления лицензирования медицинской деятельности;</w:t>
      </w:r>
    </w:p>
    <w:p w:rsidR="00627D4C" w:rsidRPr="003F2ED9" w:rsidRDefault="00627D4C" w:rsidP="00627D4C">
      <w:pPr>
        <w:spacing w:after="0" w:line="240" w:lineRule="auto"/>
        <w:ind w:right="425" w:firstLine="709"/>
        <w:jc w:val="both"/>
        <w:rPr>
          <w:rFonts w:ascii="Times New Roman" w:hAnsi="Times New Roman"/>
          <w:sz w:val="28"/>
          <w:szCs w:val="28"/>
        </w:rPr>
      </w:pPr>
      <w:r w:rsidRPr="003F2ED9">
        <w:rPr>
          <w:rFonts w:ascii="Times New Roman" w:hAnsi="Times New Roman"/>
          <w:sz w:val="28"/>
          <w:szCs w:val="28"/>
        </w:rPr>
        <w:t>3) проведения проверок соблюдения порядков оказания медицинской помощи и стандартов медицинской помощи;</w:t>
      </w:r>
    </w:p>
    <w:p w:rsidR="00627D4C" w:rsidRPr="003F2ED9" w:rsidRDefault="00627D4C" w:rsidP="00627D4C">
      <w:pPr>
        <w:spacing w:after="0" w:line="240" w:lineRule="auto"/>
        <w:ind w:right="425" w:firstLine="709"/>
        <w:jc w:val="both"/>
        <w:rPr>
          <w:rFonts w:ascii="Times New Roman" w:hAnsi="Times New Roman"/>
          <w:sz w:val="28"/>
          <w:szCs w:val="28"/>
        </w:rPr>
      </w:pPr>
      <w:r w:rsidRPr="003F2ED9">
        <w:rPr>
          <w:rFonts w:ascii="Times New Roman" w:hAnsi="Times New Roman"/>
          <w:sz w:val="28"/>
          <w:szCs w:val="28"/>
        </w:rPr>
        <w:t>4) проведения проверок соблюдения порядков проведения медицинских экспертиз, медицинских осмотров и медицинских освидетельствований;</w:t>
      </w:r>
    </w:p>
    <w:p w:rsidR="00627D4C" w:rsidRPr="003F2ED9" w:rsidRDefault="00627D4C" w:rsidP="00627D4C">
      <w:pPr>
        <w:spacing w:after="0" w:line="240" w:lineRule="auto"/>
        <w:ind w:right="425" w:firstLine="709"/>
        <w:jc w:val="both"/>
        <w:rPr>
          <w:rFonts w:ascii="Times New Roman" w:hAnsi="Times New Roman"/>
          <w:sz w:val="28"/>
          <w:szCs w:val="28"/>
        </w:rPr>
      </w:pPr>
      <w:r w:rsidRPr="003F2ED9">
        <w:rPr>
          <w:rFonts w:ascii="Times New Roman" w:hAnsi="Times New Roman"/>
          <w:sz w:val="28"/>
          <w:szCs w:val="28"/>
        </w:rPr>
        <w:t xml:space="preserve">5) проведения проверок соблюдения медицинскими </w:t>
      </w:r>
      <w:r w:rsidR="00364797" w:rsidRPr="003F2ED9">
        <w:rPr>
          <w:rFonts w:ascii="Times New Roman" w:hAnsi="Times New Roman"/>
          <w:sz w:val="28"/>
          <w:szCs w:val="28"/>
        </w:rPr>
        <w:t xml:space="preserve">и фармацевтическими </w:t>
      </w:r>
      <w:r w:rsidRPr="003F2ED9">
        <w:rPr>
          <w:rFonts w:ascii="Times New Roman" w:hAnsi="Times New Roman"/>
          <w:sz w:val="28"/>
          <w:szCs w:val="28"/>
        </w:rPr>
        <w:t xml:space="preserve">работниками, руководителями медицинских </w:t>
      </w:r>
      <w:r w:rsidR="00364797" w:rsidRPr="003F2ED9">
        <w:rPr>
          <w:rFonts w:ascii="Times New Roman" w:hAnsi="Times New Roman"/>
          <w:sz w:val="28"/>
          <w:szCs w:val="28"/>
        </w:rPr>
        <w:t xml:space="preserve">и аптечных </w:t>
      </w:r>
      <w:r w:rsidRPr="003F2ED9">
        <w:rPr>
          <w:rFonts w:ascii="Times New Roman" w:hAnsi="Times New Roman"/>
          <w:sz w:val="28"/>
          <w:szCs w:val="28"/>
        </w:rPr>
        <w:t>организаций, ограничений, применяемых к указанным лицам при осуществлении профессиональной деятельности;</w:t>
      </w:r>
    </w:p>
    <w:p w:rsidR="00627D4C" w:rsidRPr="003F2ED9" w:rsidRDefault="00627D4C" w:rsidP="00627D4C">
      <w:pPr>
        <w:spacing w:after="0" w:line="240" w:lineRule="auto"/>
        <w:ind w:right="425" w:firstLine="709"/>
        <w:jc w:val="both"/>
        <w:rPr>
          <w:rFonts w:ascii="Times New Roman" w:hAnsi="Times New Roman"/>
          <w:sz w:val="28"/>
          <w:szCs w:val="28"/>
        </w:rPr>
      </w:pPr>
      <w:r w:rsidRPr="003F2ED9">
        <w:rPr>
          <w:rFonts w:ascii="Times New Roman" w:hAnsi="Times New Roman"/>
          <w:sz w:val="28"/>
          <w:szCs w:val="28"/>
        </w:rPr>
        <w:t>6) проведения проверок организации и осуществления внутреннего контроля качества и безопасности медицинской деятельности.</w:t>
      </w:r>
    </w:p>
    <w:p w:rsidR="000B5E6F" w:rsidRPr="003F2ED9" w:rsidRDefault="000B5E6F" w:rsidP="000B5E6F">
      <w:pPr>
        <w:spacing w:after="0" w:line="240" w:lineRule="auto"/>
        <w:ind w:right="425"/>
        <w:jc w:val="both"/>
        <w:rPr>
          <w:rFonts w:ascii="Times New Roman" w:hAnsi="Times New Roman"/>
          <w:sz w:val="28"/>
          <w:szCs w:val="28"/>
        </w:rPr>
      </w:pPr>
    </w:p>
    <w:p w:rsidR="000B5E6F" w:rsidRPr="003F2ED9" w:rsidRDefault="00452D82" w:rsidP="000B5E6F">
      <w:pPr>
        <w:spacing w:after="0" w:line="240" w:lineRule="auto"/>
        <w:ind w:right="425" w:firstLine="708"/>
        <w:jc w:val="both"/>
        <w:rPr>
          <w:rFonts w:ascii="Times New Roman" w:hAnsi="Times New Roman"/>
          <w:sz w:val="28"/>
          <w:szCs w:val="28"/>
        </w:rPr>
      </w:pPr>
      <w:r w:rsidRPr="003F2ED9">
        <w:rPr>
          <w:rFonts w:ascii="Times New Roman" w:hAnsi="Times New Roman"/>
          <w:sz w:val="28"/>
          <w:szCs w:val="28"/>
        </w:rPr>
        <w:t>Результаты проверок показывают, что ю</w:t>
      </w:r>
      <w:r w:rsidR="000B5E6F" w:rsidRPr="003F2ED9">
        <w:rPr>
          <w:rFonts w:ascii="Times New Roman" w:hAnsi="Times New Roman"/>
          <w:sz w:val="28"/>
          <w:szCs w:val="28"/>
        </w:rPr>
        <w:t xml:space="preserve">ридическими лицами и индивидуальными предпринимателями, осуществляющими медицинскую деятельность, </w:t>
      </w:r>
      <w:r w:rsidRPr="003F2ED9">
        <w:rPr>
          <w:rFonts w:ascii="Times New Roman" w:hAnsi="Times New Roman"/>
          <w:sz w:val="28"/>
          <w:szCs w:val="28"/>
        </w:rPr>
        <w:t xml:space="preserve">систематически </w:t>
      </w:r>
      <w:r w:rsidR="000B5E6F" w:rsidRPr="003F2ED9">
        <w:rPr>
          <w:rFonts w:ascii="Times New Roman" w:hAnsi="Times New Roman"/>
          <w:sz w:val="28"/>
          <w:szCs w:val="28"/>
        </w:rPr>
        <w:t>нарушаются права граждан в сфере охраны здоровья, порядки оказания медицинской помощи, порядки проведения медицинских экспертиз, медицинских осмотров и медицинских освидетельствований; не организован должным образом внутренний контроль качества и безопасности медицинской деятельности; нарушаются лицензионные требова</w:t>
      </w:r>
      <w:r w:rsidRPr="003F2ED9">
        <w:rPr>
          <w:rFonts w:ascii="Times New Roman" w:hAnsi="Times New Roman"/>
          <w:sz w:val="28"/>
          <w:szCs w:val="28"/>
        </w:rPr>
        <w:t xml:space="preserve">ния </w:t>
      </w:r>
      <w:r w:rsidR="000B5E6F" w:rsidRPr="003F2ED9">
        <w:rPr>
          <w:rFonts w:ascii="Times New Roman" w:hAnsi="Times New Roman"/>
          <w:sz w:val="28"/>
          <w:szCs w:val="28"/>
        </w:rPr>
        <w:t>при осуществлении медицинской деятельности.</w:t>
      </w:r>
    </w:p>
    <w:p w:rsidR="00D64C0B" w:rsidRDefault="00981BA2" w:rsidP="006A6481">
      <w:pPr>
        <w:spacing w:after="0" w:line="240" w:lineRule="auto"/>
        <w:ind w:right="425" w:firstLine="709"/>
        <w:jc w:val="both"/>
        <w:rPr>
          <w:rFonts w:ascii="Times New Roman" w:hAnsi="Times New Roman"/>
          <w:sz w:val="28"/>
          <w:szCs w:val="28"/>
        </w:rPr>
      </w:pPr>
      <w:r w:rsidRPr="003F2ED9">
        <w:rPr>
          <w:rFonts w:ascii="Times New Roman" w:hAnsi="Times New Roman"/>
          <w:sz w:val="28"/>
          <w:szCs w:val="28"/>
        </w:rPr>
        <w:t xml:space="preserve">К </w:t>
      </w:r>
      <w:r w:rsidR="00AB54A8" w:rsidRPr="003F2ED9">
        <w:rPr>
          <w:rFonts w:ascii="Times New Roman" w:hAnsi="Times New Roman"/>
          <w:sz w:val="28"/>
          <w:szCs w:val="28"/>
        </w:rPr>
        <w:t>одним из наиболее частых нарушений относи</w:t>
      </w:r>
      <w:r w:rsidRPr="003F2ED9">
        <w:rPr>
          <w:rFonts w:ascii="Times New Roman" w:hAnsi="Times New Roman"/>
          <w:sz w:val="28"/>
          <w:szCs w:val="28"/>
        </w:rPr>
        <w:t xml:space="preserve">тся </w:t>
      </w:r>
      <w:r w:rsidR="00AB54A8" w:rsidRPr="003F2ED9">
        <w:rPr>
          <w:rFonts w:ascii="Times New Roman" w:hAnsi="Times New Roman"/>
          <w:sz w:val="28"/>
          <w:szCs w:val="28"/>
        </w:rPr>
        <w:t xml:space="preserve">несоблюдение установленных </w:t>
      </w:r>
      <w:r w:rsidRPr="003F2ED9">
        <w:rPr>
          <w:rFonts w:ascii="Times New Roman" w:hAnsi="Times New Roman"/>
          <w:sz w:val="28"/>
          <w:szCs w:val="28"/>
        </w:rPr>
        <w:t>порядков проведения медицинских экспертиз, медицинских осмотров и медицинских освидетельствований:</w:t>
      </w:r>
    </w:p>
    <w:p w:rsidR="006A6481" w:rsidRPr="006A6481" w:rsidRDefault="006A6481" w:rsidP="006A6481">
      <w:pPr>
        <w:spacing w:after="0" w:line="240" w:lineRule="auto"/>
        <w:ind w:right="425" w:firstLine="709"/>
        <w:jc w:val="both"/>
        <w:rPr>
          <w:rFonts w:ascii="Times New Roman" w:hAnsi="Times New Roman"/>
          <w:sz w:val="28"/>
          <w:szCs w:val="28"/>
        </w:rPr>
      </w:pPr>
    </w:p>
    <w:p w:rsidR="00B93771" w:rsidRPr="003F2ED9" w:rsidRDefault="000B5E6F" w:rsidP="000B5E6F">
      <w:pPr>
        <w:ind w:firstLine="708"/>
        <w:jc w:val="both"/>
        <w:rPr>
          <w:rFonts w:ascii="Times New Roman" w:hAnsi="Times New Roman"/>
          <w:b/>
          <w:sz w:val="28"/>
          <w:szCs w:val="28"/>
        </w:rPr>
      </w:pPr>
      <w:r w:rsidRPr="003F2ED9">
        <w:rPr>
          <w:rFonts w:ascii="Times New Roman" w:hAnsi="Times New Roman"/>
          <w:b/>
          <w:sz w:val="28"/>
          <w:szCs w:val="28"/>
        </w:rPr>
        <w:t xml:space="preserve">1. Нарушения требований </w:t>
      </w:r>
      <w:r w:rsidR="00B93771" w:rsidRPr="003F2ED9">
        <w:rPr>
          <w:rFonts w:ascii="Times New Roman" w:hAnsi="Times New Roman"/>
          <w:b/>
          <w:sz w:val="28"/>
          <w:szCs w:val="28"/>
        </w:rPr>
        <w:t>приказ</w:t>
      </w:r>
      <w:r w:rsidRPr="003F2ED9">
        <w:rPr>
          <w:rFonts w:ascii="Times New Roman" w:hAnsi="Times New Roman"/>
          <w:b/>
          <w:sz w:val="28"/>
          <w:szCs w:val="28"/>
        </w:rPr>
        <w:t>а</w:t>
      </w:r>
      <w:r w:rsidR="00B93771" w:rsidRPr="003F2ED9">
        <w:rPr>
          <w:rFonts w:ascii="Times New Roman" w:hAnsi="Times New Roman"/>
          <w:b/>
          <w:sz w:val="28"/>
          <w:szCs w:val="28"/>
        </w:rPr>
        <w:t xml:space="preserve"> Министерства здравоохранения Российской Федерации от 15.12.2014 года №835н «Об утверждении порядка проведения предсменных, предрейсовых и послесменных, послерейсовых медицинских осмотров»:</w:t>
      </w:r>
    </w:p>
    <w:p w:rsidR="00B93771" w:rsidRPr="003F2ED9" w:rsidRDefault="00B93771" w:rsidP="00B93771">
      <w:pPr>
        <w:ind w:firstLine="709"/>
        <w:jc w:val="both"/>
        <w:rPr>
          <w:rFonts w:ascii="Times New Roman" w:hAnsi="Times New Roman"/>
          <w:b/>
          <w:sz w:val="28"/>
          <w:szCs w:val="28"/>
        </w:rPr>
      </w:pPr>
      <w:r w:rsidRPr="003F2ED9">
        <w:rPr>
          <w:rFonts w:ascii="Times New Roman" w:hAnsi="Times New Roman"/>
          <w:sz w:val="28"/>
          <w:szCs w:val="28"/>
        </w:rPr>
        <w:t xml:space="preserve">- </w:t>
      </w:r>
      <w:r w:rsidR="000B5E6F" w:rsidRPr="003F2ED9">
        <w:rPr>
          <w:rFonts w:ascii="Times New Roman" w:hAnsi="Times New Roman"/>
          <w:sz w:val="28"/>
          <w:szCs w:val="28"/>
        </w:rPr>
        <w:t>при заполнении</w:t>
      </w:r>
      <w:r w:rsidRPr="003F2ED9">
        <w:rPr>
          <w:rFonts w:ascii="Times New Roman" w:hAnsi="Times New Roman"/>
          <w:sz w:val="28"/>
          <w:szCs w:val="28"/>
        </w:rPr>
        <w:t xml:space="preserve"> журнала предрейсовых и послерейсовых осмотров не указывается дата рождения работника, результаты количественного определения алкоголя, нет расшифровки подписи медицинского работника, не определяется температура тела, </w:t>
      </w:r>
      <w:r w:rsidR="000B5E6F" w:rsidRPr="003F2ED9">
        <w:rPr>
          <w:rFonts w:ascii="Times New Roman" w:hAnsi="Times New Roman"/>
          <w:sz w:val="28"/>
          <w:szCs w:val="28"/>
        </w:rPr>
        <w:t xml:space="preserve">отсутствуют </w:t>
      </w:r>
      <w:r w:rsidRPr="003F2ED9">
        <w:rPr>
          <w:rFonts w:ascii="Times New Roman" w:hAnsi="Times New Roman"/>
          <w:sz w:val="28"/>
          <w:szCs w:val="28"/>
        </w:rPr>
        <w:t>данные измерения частоты п</w:t>
      </w:r>
      <w:r w:rsidR="000B5E6F" w:rsidRPr="003F2ED9">
        <w:rPr>
          <w:rFonts w:ascii="Times New Roman" w:hAnsi="Times New Roman"/>
          <w:sz w:val="28"/>
          <w:szCs w:val="28"/>
        </w:rPr>
        <w:t>ульса</w:t>
      </w:r>
      <w:r w:rsidRPr="003F2ED9">
        <w:rPr>
          <w:rFonts w:ascii="Times New Roman" w:hAnsi="Times New Roman"/>
          <w:sz w:val="28"/>
          <w:szCs w:val="28"/>
        </w:rPr>
        <w:t>;</w:t>
      </w:r>
    </w:p>
    <w:p w:rsidR="00B93771" w:rsidRPr="003F2ED9" w:rsidRDefault="000B5E6F" w:rsidP="00B93771">
      <w:pPr>
        <w:ind w:firstLine="708"/>
        <w:jc w:val="both"/>
        <w:rPr>
          <w:rFonts w:ascii="Times New Roman" w:hAnsi="Times New Roman"/>
          <w:sz w:val="28"/>
          <w:szCs w:val="28"/>
        </w:rPr>
      </w:pPr>
      <w:r w:rsidRPr="003F2ED9">
        <w:rPr>
          <w:rFonts w:ascii="Times New Roman" w:hAnsi="Times New Roman"/>
          <w:sz w:val="28"/>
          <w:szCs w:val="28"/>
        </w:rPr>
        <w:t xml:space="preserve">Форма </w:t>
      </w:r>
      <w:r w:rsidR="00B93771" w:rsidRPr="003F2ED9">
        <w:rPr>
          <w:rFonts w:ascii="Times New Roman" w:hAnsi="Times New Roman"/>
          <w:sz w:val="28"/>
          <w:szCs w:val="28"/>
        </w:rPr>
        <w:t>штамп</w:t>
      </w:r>
      <w:r w:rsidRPr="003F2ED9">
        <w:rPr>
          <w:rFonts w:ascii="Times New Roman" w:hAnsi="Times New Roman"/>
          <w:sz w:val="28"/>
          <w:szCs w:val="28"/>
        </w:rPr>
        <w:t>а</w:t>
      </w:r>
      <w:r w:rsidR="00B93771" w:rsidRPr="003F2ED9">
        <w:rPr>
          <w:rFonts w:ascii="Times New Roman" w:hAnsi="Times New Roman"/>
          <w:sz w:val="28"/>
          <w:szCs w:val="28"/>
        </w:rPr>
        <w:t xml:space="preserve"> для путевых листов не соответствует требованиям приказа</w:t>
      </w:r>
      <w:r w:rsidRPr="003F2ED9">
        <w:rPr>
          <w:rFonts w:ascii="Times New Roman" w:hAnsi="Times New Roman"/>
          <w:sz w:val="28"/>
          <w:szCs w:val="28"/>
        </w:rPr>
        <w:t>.</w:t>
      </w:r>
    </w:p>
    <w:p w:rsidR="00B93771" w:rsidRPr="003F2ED9" w:rsidRDefault="000B5E6F" w:rsidP="00B93771">
      <w:pPr>
        <w:ind w:firstLine="709"/>
        <w:jc w:val="both"/>
        <w:rPr>
          <w:rFonts w:ascii="Times New Roman" w:hAnsi="Times New Roman"/>
          <w:b/>
          <w:sz w:val="28"/>
          <w:szCs w:val="28"/>
        </w:rPr>
      </w:pPr>
      <w:r w:rsidRPr="003F2ED9">
        <w:rPr>
          <w:rFonts w:ascii="Times New Roman" w:hAnsi="Times New Roman"/>
          <w:b/>
          <w:sz w:val="28"/>
          <w:szCs w:val="28"/>
        </w:rPr>
        <w:lastRenderedPageBreak/>
        <w:t xml:space="preserve">2. Нарушения </w:t>
      </w:r>
      <w:r w:rsidR="00B93771" w:rsidRPr="003F2ED9">
        <w:rPr>
          <w:rFonts w:ascii="Times New Roman" w:hAnsi="Times New Roman"/>
          <w:b/>
          <w:sz w:val="28"/>
          <w:szCs w:val="28"/>
        </w:rPr>
        <w:t>приказ</w:t>
      </w:r>
      <w:r w:rsidRPr="003F2ED9">
        <w:rPr>
          <w:rFonts w:ascii="Times New Roman" w:hAnsi="Times New Roman"/>
          <w:b/>
          <w:sz w:val="28"/>
          <w:szCs w:val="28"/>
        </w:rPr>
        <w:t>а</w:t>
      </w:r>
      <w:r w:rsidR="00B93771" w:rsidRPr="003F2ED9">
        <w:rPr>
          <w:rFonts w:ascii="Times New Roman" w:hAnsi="Times New Roman"/>
          <w:b/>
          <w:sz w:val="28"/>
          <w:szCs w:val="28"/>
        </w:rPr>
        <w:t xml:space="preserve"> Министерства здравоохранения Российской Федерации от 18.12.2015 года №933н «О порядке проведения медицинского освидетельствования на состояние опьянения (алкогольного, наркотического или иного токсического)»:</w:t>
      </w:r>
    </w:p>
    <w:p w:rsidR="00B93771" w:rsidRPr="003F2ED9" w:rsidRDefault="00B93771" w:rsidP="00B93771">
      <w:pPr>
        <w:ind w:firstLine="709"/>
        <w:jc w:val="both"/>
        <w:rPr>
          <w:rFonts w:ascii="Times New Roman" w:hAnsi="Times New Roman"/>
          <w:sz w:val="28"/>
          <w:szCs w:val="28"/>
        </w:rPr>
      </w:pPr>
      <w:r w:rsidRPr="003F2ED9">
        <w:rPr>
          <w:rFonts w:ascii="Times New Roman" w:hAnsi="Times New Roman"/>
          <w:sz w:val="28"/>
          <w:szCs w:val="28"/>
        </w:rPr>
        <w:t xml:space="preserve">- </w:t>
      </w:r>
      <w:r w:rsidR="000B5E6F" w:rsidRPr="003F2ED9">
        <w:rPr>
          <w:rFonts w:ascii="Times New Roman" w:hAnsi="Times New Roman"/>
          <w:sz w:val="28"/>
          <w:szCs w:val="28"/>
        </w:rPr>
        <w:t>при заполнении</w:t>
      </w:r>
      <w:r w:rsidRPr="003F2ED9">
        <w:rPr>
          <w:rFonts w:ascii="Times New Roman" w:hAnsi="Times New Roman"/>
          <w:sz w:val="28"/>
          <w:szCs w:val="28"/>
        </w:rPr>
        <w:t xml:space="preserve"> журнала регистрации медицинских освидетельствований на состояние опьянения не указывается дата и время освидетельствования, формулировки заключения не соответствуют требованиям приказа, не соблюдаются графы утвержденной приказом формы журнала, не все графы журнала з</w:t>
      </w:r>
      <w:r w:rsidR="000B5E6F" w:rsidRPr="003F2ED9">
        <w:rPr>
          <w:rFonts w:ascii="Times New Roman" w:hAnsi="Times New Roman"/>
          <w:sz w:val="28"/>
          <w:szCs w:val="28"/>
        </w:rPr>
        <w:t>аполняются</w:t>
      </w:r>
      <w:r w:rsidRPr="003F2ED9">
        <w:rPr>
          <w:rFonts w:ascii="Times New Roman" w:hAnsi="Times New Roman"/>
          <w:sz w:val="28"/>
          <w:szCs w:val="28"/>
        </w:rPr>
        <w:t>;</w:t>
      </w:r>
    </w:p>
    <w:p w:rsidR="00B93771" w:rsidRPr="003F2ED9" w:rsidRDefault="00B93771" w:rsidP="00B93771">
      <w:pPr>
        <w:ind w:firstLine="709"/>
        <w:jc w:val="both"/>
        <w:rPr>
          <w:rFonts w:ascii="Times New Roman" w:hAnsi="Times New Roman"/>
          <w:sz w:val="28"/>
          <w:szCs w:val="28"/>
        </w:rPr>
      </w:pPr>
      <w:r w:rsidRPr="003F2ED9">
        <w:rPr>
          <w:rFonts w:ascii="Times New Roman" w:hAnsi="Times New Roman"/>
          <w:sz w:val="28"/>
          <w:szCs w:val="28"/>
        </w:rPr>
        <w:t>- в актах медицинского освидетельствования не указывается точное время его проведения, не заполняются сведения о подготовке медицинского работника по вопросам освидетельствования, не указывается дата выдачи документа, не указано время проведения первого и повторного исследования на алкоголь, не</w:t>
      </w:r>
      <w:r w:rsidR="000602B8" w:rsidRPr="003F2ED9">
        <w:rPr>
          <w:rFonts w:ascii="Times New Roman" w:hAnsi="Times New Roman"/>
          <w:sz w:val="28"/>
          <w:szCs w:val="28"/>
        </w:rPr>
        <w:t>т</w:t>
      </w:r>
      <w:r w:rsidRPr="003F2ED9">
        <w:rPr>
          <w:rFonts w:ascii="Times New Roman" w:hAnsi="Times New Roman"/>
          <w:sz w:val="28"/>
          <w:szCs w:val="28"/>
        </w:rPr>
        <w:t xml:space="preserve"> даты последней поверки прибора для определения наличия алкоголя в выдыхаемом воздухе, не указана погрешность измерения прибора, при отрицательном результате на алкоголь в выдыхаемом воздухе проводится повторное исследование, не регламентированное приказом, формулировка заключения не соответствует требованиям приказа, не указывается дата вынесения заключения;</w:t>
      </w:r>
    </w:p>
    <w:p w:rsidR="00B93771" w:rsidRPr="003F2ED9" w:rsidRDefault="00B93771" w:rsidP="00B93771">
      <w:pPr>
        <w:ind w:firstLine="709"/>
        <w:jc w:val="both"/>
        <w:rPr>
          <w:rFonts w:ascii="Times New Roman" w:hAnsi="Times New Roman"/>
          <w:sz w:val="28"/>
          <w:szCs w:val="28"/>
        </w:rPr>
      </w:pPr>
      <w:r w:rsidRPr="003F2ED9">
        <w:rPr>
          <w:rFonts w:ascii="Times New Roman" w:hAnsi="Times New Roman"/>
          <w:sz w:val="28"/>
          <w:szCs w:val="28"/>
        </w:rPr>
        <w:t>- в нарушение порядка медицинского освидетельствования при положительном результате исследования на алкоголь во вдыхаемом воздухе моча водителя не направляется на химико-токсикологическое исследование;</w:t>
      </w:r>
    </w:p>
    <w:p w:rsidR="00B93771" w:rsidRPr="003F2ED9" w:rsidRDefault="00B93771" w:rsidP="00B93771">
      <w:pPr>
        <w:ind w:firstLine="709"/>
        <w:jc w:val="both"/>
        <w:rPr>
          <w:rFonts w:ascii="Times New Roman" w:hAnsi="Times New Roman"/>
          <w:sz w:val="28"/>
          <w:szCs w:val="28"/>
        </w:rPr>
      </w:pPr>
      <w:r w:rsidRPr="003F2ED9">
        <w:rPr>
          <w:rFonts w:ascii="Times New Roman" w:hAnsi="Times New Roman"/>
          <w:sz w:val="28"/>
          <w:szCs w:val="28"/>
        </w:rPr>
        <w:t xml:space="preserve">- в нарушение порядка медицинского освидетельствования освидетельствование проводится не </w:t>
      </w:r>
      <w:r w:rsidR="000602B8" w:rsidRPr="003F2ED9">
        <w:rPr>
          <w:rFonts w:ascii="Times New Roman" w:hAnsi="Times New Roman"/>
          <w:sz w:val="28"/>
          <w:szCs w:val="28"/>
        </w:rPr>
        <w:t>на основании протоколов сотрудников полиции</w:t>
      </w:r>
      <w:r w:rsidRPr="003F2ED9">
        <w:rPr>
          <w:rFonts w:ascii="Times New Roman" w:hAnsi="Times New Roman"/>
          <w:sz w:val="28"/>
          <w:szCs w:val="28"/>
        </w:rPr>
        <w:t>, а по «на</w:t>
      </w:r>
      <w:r w:rsidR="000602B8" w:rsidRPr="003F2ED9">
        <w:rPr>
          <w:rFonts w:ascii="Times New Roman" w:hAnsi="Times New Roman"/>
          <w:sz w:val="28"/>
          <w:szCs w:val="28"/>
        </w:rPr>
        <w:t xml:space="preserve">правлениям» </w:t>
      </w:r>
      <w:r w:rsidRPr="003F2ED9">
        <w:rPr>
          <w:rFonts w:ascii="Times New Roman" w:hAnsi="Times New Roman"/>
          <w:sz w:val="28"/>
          <w:szCs w:val="28"/>
        </w:rPr>
        <w:t xml:space="preserve"> неустановленной формы;</w:t>
      </w:r>
    </w:p>
    <w:p w:rsidR="00B93771" w:rsidRPr="003F2ED9" w:rsidRDefault="00B93771" w:rsidP="00B93771">
      <w:pPr>
        <w:ind w:firstLine="709"/>
        <w:jc w:val="both"/>
        <w:rPr>
          <w:rFonts w:ascii="Times New Roman" w:hAnsi="Times New Roman"/>
          <w:sz w:val="28"/>
          <w:szCs w:val="28"/>
        </w:rPr>
      </w:pPr>
      <w:r w:rsidRPr="003F2ED9">
        <w:rPr>
          <w:rFonts w:ascii="Times New Roman" w:hAnsi="Times New Roman"/>
          <w:sz w:val="28"/>
          <w:szCs w:val="28"/>
        </w:rPr>
        <w:t>-  должный контроль за ведением журнала регистрации медицинских освидетельствований на состояние опь</w:t>
      </w:r>
      <w:r w:rsidR="000602B8" w:rsidRPr="003F2ED9">
        <w:rPr>
          <w:rFonts w:ascii="Times New Roman" w:hAnsi="Times New Roman"/>
          <w:sz w:val="28"/>
          <w:szCs w:val="28"/>
        </w:rPr>
        <w:t>янения со стороны ответственных</w:t>
      </w:r>
      <w:r w:rsidRPr="003F2ED9">
        <w:rPr>
          <w:rFonts w:ascii="Times New Roman" w:hAnsi="Times New Roman"/>
          <w:sz w:val="28"/>
          <w:szCs w:val="28"/>
        </w:rPr>
        <w:t xml:space="preserve"> долж</w:t>
      </w:r>
      <w:r w:rsidR="000602B8" w:rsidRPr="003F2ED9">
        <w:rPr>
          <w:rFonts w:ascii="Times New Roman" w:hAnsi="Times New Roman"/>
          <w:sz w:val="28"/>
          <w:szCs w:val="28"/>
        </w:rPr>
        <w:t>ностных лиц</w:t>
      </w:r>
      <w:r w:rsidRPr="003F2ED9">
        <w:rPr>
          <w:rFonts w:ascii="Times New Roman" w:hAnsi="Times New Roman"/>
          <w:sz w:val="28"/>
          <w:szCs w:val="28"/>
        </w:rPr>
        <w:t xml:space="preserve"> не осуществляется. </w:t>
      </w:r>
    </w:p>
    <w:p w:rsidR="00B93771" w:rsidRPr="003F2ED9" w:rsidRDefault="00270738" w:rsidP="00B93771">
      <w:pPr>
        <w:ind w:firstLine="709"/>
        <w:jc w:val="both"/>
        <w:rPr>
          <w:rFonts w:ascii="Times New Roman" w:hAnsi="Times New Roman"/>
          <w:b/>
          <w:sz w:val="28"/>
          <w:szCs w:val="28"/>
        </w:rPr>
      </w:pPr>
      <w:r w:rsidRPr="003F2ED9">
        <w:rPr>
          <w:rFonts w:ascii="Times New Roman" w:hAnsi="Times New Roman"/>
          <w:b/>
          <w:sz w:val="28"/>
          <w:szCs w:val="28"/>
        </w:rPr>
        <w:t xml:space="preserve">3. Нарушения </w:t>
      </w:r>
      <w:r w:rsidR="00B93771" w:rsidRPr="003F2ED9">
        <w:rPr>
          <w:rFonts w:ascii="Times New Roman" w:hAnsi="Times New Roman"/>
          <w:b/>
          <w:sz w:val="28"/>
          <w:szCs w:val="28"/>
        </w:rPr>
        <w:t>приказ</w:t>
      </w:r>
      <w:r w:rsidRPr="003F2ED9">
        <w:rPr>
          <w:rFonts w:ascii="Times New Roman" w:hAnsi="Times New Roman"/>
          <w:b/>
          <w:sz w:val="28"/>
          <w:szCs w:val="28"/>
        </w:rPr>
        <w:t>а</w:t>
      </w:r>
      <w:r w:rsidR="00B93771" w:rsidRPr="003F2ED9">
        <w:rPr>
          <w:rFonts w:ascii="Times New Roman" w:hAnsi="Times New Roman"/>
          <w:b/>
          <w:sz w:val="28"/>
          <w:szCs w:val="28"/>
        </w:rPr>
        <w:t xml:space="preserve"> Министерства здравоохранения Российской Федерации от 30.06.2016 года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p w:rsidR="00B93771" w:rsidRPr="003F2ED9" w:rsidRDefault="00B93771" w:rsidP="00B93771">
      <w:pPr>
        <w:ind w:firstLine="709"/>
        <w:jc w:val="both"/>
        <w:rPr>
          <w:rFonts w:ascii="Times New Roman" w:hAnsi="Times New Roman"/>
          <w:sz w:val="28"/>
          <w:szCs w:val="28"/>
        </w:rPr>
      </w:pPr>
      <w:r w:rsidRPr="003F2ED9">
        <w:rPr>
          <w:rFonts w:ascii="Times New Roman" w:hAnsi="Times New Roman"/>
          <w:sz w:val="28"/>
          <w:szCs w:val="28"/>
        </w:rPr>
        <w:t>- журнал регистрации выданных заключений по установленной форме не ведется;</w:t>
      </w:r>
    </w:p>
    <w:p w:rsidR="00B93771" w:rsidRPr="003F2ED9" w:rsidRDefault="00B93771" w:rsidP="00B93771">
      <w:pPr>
        <w:ind w:firstLine="709"/>
        <w:jc w:val="both"/>
        <w:rPr>
          <w:rFonts w:ascii="Times New Roman" w:hAnsi="Times New Roman"/>
          <w:sz w:val="28"/>
          <w:szCs w:val="28"/>
        </w:rPr>
      </w:pPr>
      <w:r w:rsidRPr="003F2ED9">
        <w:rPr>
          <w:rFonts w:ascii="Times New Roman" w:hAnsi="Times New Roman"/>
          <w:sz w:val="28"/>
          <w:szCs w:val="28"/>
        </w:rPr>
        <w:lastRenderedPageBreak/>
        <w:t xml:space="preserve">- вместо </w:t>
      </w:r>
      <w:r w:rsidR="00C1045A" w:rsidRPr="003F2ED9">
        <w:rPr>
          <w:rFonts w:ascii="Times New Roman" w:hAnsi="Times New Roman"/>
          <w:sz w:val="28"/>
          <w:szCs w:val="28"/>
        </w:rPr>
        <w:t xml:space="preserve">отдельных записей </w:t>
      </w:r>
      <w:r w:rsidRPr="003F2ED9">
        <w:rPr>
          <w:rFonts w:ascii="Times New Roman" w:hAnsi="Times New Roman"/>
          <w:sz w:val="28"/>
          <w:szCs w:val="28"/>
        </w:rPr>
        <w:t>осмотров врачом психиатром и врачом психиатром-наркологом используется одна запись в виде штампа «осмотр врача психиатра-нарколога»;</w:t>
      </w:r>
    </w:p>
    <w:p w:rsidR="00B93771" w:rsidRPr="003F2ED9" w:rsidRDefault="00B93771" w:rsidP="00B93771">
      <w:pPr>
        <w:ind w:firstLine="709"/>
        <w:jc w:val="both"/>
        <w:rPr>
          <w:rFonts w:ascii="Times New Roman" w:hAnsi="Times New Roman"/>
          <w:sz w:val="28"/>
          <w:szCs w:val="28"/>
        </w:rPr>
      </w:pPr>
      <w:r w:rsidRPr="003F2ED9">
        <w:rPr>
          <w:rFonts w:ascii="Times New Roman" w:hAnsi="Times New Roman"/>
          <w:sz w:val="28"/>
          <w:szCs w:val="28"/>
        </w:rPr>
        <w:t>- в медицинской докумен</w:t>
      </w:r>
      <w:r w:rsidR="00270738" w:rsidRPr="003F2ED9">
        <w:rPr>
          <w:rFonts w:ascii="Times New Roman" w:hAnsi="Times New Roman"/>
          <w:sz w:val="28"/>
          <w:szCs w:val="28"/>
        </w:rPr>
        <w:t xml:space="preserve">тации отсутствует подпись врача-специалиста </w:t>
      </w:r>
      <w:r w:rsidRPr="003F2ED9">
        <w:rPr>
          <w:rFonts w:ascii="Times New Roman" w:hAnsi="Times New Roman"/>
          <w:sz w:val="28"/>
          <w:szCs w:val="28"/>
        </w:rPr>
        <w:t>после записи об осмотре;</w:t>
      </w:r>
    </w:p>
    <w:p w:rsidR="00B93771" w:rsidRPr="003F2ED9" w:rsidRDefault="00B93771" w:rsidP="00B93771">
      <w:pPr>
        <w:jc w:val="both"/>
        <w:rPr>
          <w:rFonts w:ascii="Times New Roman" w:hAnsi="Times New Roman"/>
          <w:sz w:val="28"/>
          <w:szCs w:val="28"/>
        </w:rPr>
      </w:pPr>
      <w:r w:rsidRPr="003F2ED9">
        <w:rPr>
          <w:rFonts w:ascii="Times New Roman" w:hAnsi="Times New Roman"/>
          <w:sz w:val="28"/>
          <w:szCs w:val="28"/>
        </w:rPr>
        <w:t xml:space="preserve">          - отсутствуют данные </w:t>
      </w:r>
      <w:r w:rsidR="00270738" w:rsidRPr="003F2ED9">
        <w:rPr>
          <w:rFonts w:ascii="Times New Roman" w:hAnsi="Times New Roman"/>
          <w:sz w:val="28"/>
          <w:szCs w:val="28"/>
        </w:rPr>
        <w:t xml:space="preserve">о проведении </w:t>
      </w:r>
      <w:r w:rsidRPr="003F2ED9">
        <w:rPr>
          <w:rFonts w:ascii="Times New Roman" w:hAnsi="Times New Roman"/>
          <w:sz w:val="28"/>
          <w:szCs w:val="28"/>
        </w:rPr>
        <w:t>ХТИ</w:t>
      </w:r>
      <w:r w:rsidR="00270738" w:rsidRPr="003F2ED9">
        <w:rPr>
          <w:rFonts w:ascii="Times New Roman" w:hAnsi="Times New Roman"/>
          <w:sz w:val="28"/>
          <w:szCs w:val="28"/>
        </w:rPr>
        <w:t>.</w:t>
      </w:r>
      <w:r w:rsidRPr="003F2ED9">
        <w:rPr>
          <w:rFonts w:ascii="Times New Roman" w:hAnsi="Times New Roman"/>
          <w:sz w:val="28"/>
          <w:szCs w:val="28"/>
        </w:rPr>
        <w:t xml:space="preserve"> </w:t>
      </w:r>
    </w:p>
    <w:p w:rsidR="00B93771" w:rsidRPr="003F2ED9" w:rsidRDefault="00270738" w:rsidP="00B93771">
      <w:pPr>
        <w:ind w:firstLine="709"/>
        <w:jc w:val="both"/>
        <w:rPr>
          <w:rFonts w:ascii="Times New Roman" w:hAnsi="Times New Roman"/>
          <w:b/>
          <w:sz w:val="28"/>
          <w:szCs w:val="28"/>
        </w:rPr>
      </w:pPr>
      <w:r w:rsidRPr="003F2ED9">
        <w:rPr>
          <w:rFonts w:ascii="Times New Roman" w:hAnsi="Times New Roman"/>
          <w:b/>
          <w:sz w:val="28"/>
          <w:szCs w:val="28"/>
        </w:rPr>
        <w:t xml:space="preserve">4. Нарушения </w:t>
      </w:r>
      <w:r w:rsidR="00B93771" w:rsidRPr="003F2ED9">
        <w:rPr>
          <w:rFonts w:ascii="Times New Roman" w:hAnsi="Times New Roman"/>
          <w:b/>
          <w:sz w:val="28"/>
          <w:szCs w:val="28"/>
        </w:rPr>
        <w:t>приказ</w:t>
      </w:r>
      <w:r w:rsidRPr="003F2ED9">
        <w:rPr>
          <w:rFonts w:ascii="Times New Roman" w:hAnsi="Times New Roman"/>
          <w:b/>
          <w:sz w:val="28"/>
          <w:szCs w:val="28"/>
        </w:rPr>
        <w:t>а</w:t>
      </w:r>
      <w:r w:rsidR="00B93771" w:rsidRPr="003F2ED9">
        <w:rPr>
          <w:rFonts w:ascii="Times New Roman" w:hAnsi="Times New Roman"/>
          <w:b/>
          <w:sz w:val="28"/>
          <w:szCs w:val="28"/>
        </w:rPr>
        <w:t xml:space="preserve"> Министерства здравоохранения Российской Федерации от 15.06.2015 года №344н «О проведении медицинского освидетельствования водителей транспортных средств (кандидатов в водители транспортных средств)»:</w:t>
      </w:r>
    </w:p>
    <w:p w:rsidR="00B93771" w:rsidRPr="003F2ED9" w:rsidRDefault="00B93771" w:rsidP="00B93771">
      <w:pPr>
        <w:ind w:firstLine="709"/>
        <w:jc w:val="both"/>
        <w:rPr>
          <w:rFonts w:ascii="Times New Roman" w:hAnsi="Times New Roman"/>
          <w:sz w:val="28"/>
          <w:szCs w:val="28"/>
        </w:rPr>
      </w:pPr>
      <w:r w:rsidRPr="003F2ED9">
        <w:rPr>
          <w:rFonts w:ascii="Times New Roman" w:hAnsi="Times New Roman"/>
          <w:sz w:val="28"/>
          <w:szCs w:val="28"/>
        </w:rPr>
        <w:t>- форма журнала регистрации выданных заключений не соответствует утвержденной приказом форме;</w:t>
      </w:r>
    </w:p>
    <w:p w:rsidR="00B93771" w:rsidRPr="003F2ED9" w:rsidRDefault="00B93771" w:rsidP="00B93771">
      <w:pPr>
        <w:ind w:firstLine="709"/>
        <w:jc w:val="both"/>
        <w:rPr>
          <w:rFonts w:ascii="Times New Roman" w:hAnsi="Times New Roman"/>
          <w:sz w:val="28"/>
          <w:szCs w:val="28"/>
        </w:rPr>
      </w:pPr>
      <w:r w:rsidRPr="003F2ED9">
        <w:rPr>
          <w:rFonts w:ascii="Times New Roman" w:hAnsi="Times New Roman"/>
          <w:sz w:val="28"/>
          <w:szCs w:val="28"/>
        </w:rPr>
        <w:t>- в медицинских картах водителей, освидетельствуемых на допуск к управлению транспортными средствами категорий «С», «Д», «Е»</w:t>
      </w:r>
      <w:r w:rsidR="00270738" w:rsidRPr="003F2ED9">
        <w:rPr>
          <w:rFonts w:ascii="Times New Roman" w:hAnsi="Times New Roman"/>
          <w:sz w:val="28"/>
          <w:szCs w:val="28"/>
        </w:rPr>
        <w:t>,</w:t>
      </w:r>
      <w:r w:rsidRPr="003F2ED9">
        <w:rPr>
          <w:rFonts w:ascii="Times New Roman" w:hAnsi="Times New Roman"/>
          <w:sz w:val="28"/>
          <w:szCs w:val="28"/>
        </w:rPr>
        <w:t xml:space="preserve"> нет данных </w:t>
      </w:r>
      <w:r w:rsidR="00270738" w:rsidRPr="003F2ED9">
        <w:rPr>
          <w:rFonts w:ascii="Times New Roman" w:hAnsi="Times New Roman"/>
          <w:sz w:val="28"/>
          <w:szCs w:val="28"/>
        </w:rPr>
        <w:t xml:space="preserve">о проведении </w:t>
      </w:r>
      <w:r w:rsidRPr="003F2ED9">
        <w:rPr>
          <w:rFonts w:ascii="Times New Roman" w:hAnsi="Times New Roman"/>
          <w:sz w:val="28"/>
          <w:szCs w:val="28"/>
        </w:rPr>
        <w:t>электроэнцефалографического исследования;</w:t>
      </w:r>
    </w:p>
    <w:p w:rsidR="00B93771" w:rsidRPr="003F2ED9" w:rsidRDefault="00B93771" w:rsidP="00B93771">
      <w:pPr>
        <w:ind w:firstLine="709"/>
        <w:jc w:val="both"/>
        <w:rPr>
          <w:rFonts w:ascii="Times New Roman" w:hAnsi="Times New Roman"/>
          <w:sz w:val="28"/>
          <w:szCs w:val="28"/>
        </w:rPr>
      </w:pPr>
      <w:r w:rsidRPr="003F2ED9">
        <w:rPr>
          <w:rFonts w:ascii="Times New Roman" w:hAnsi="Times New Roman"/>
          <w:sz w:val="28"/>
          <w:szCs w:val="28"/>
        </w:rPr>
        <w:t xml:space="preserve">- </w:t>
      </w:r>
      <w:r w:rsidR="00400B34" w:rsidRPr="003F2ED9">
        <w:rPr>
          <w:rFonts w:ascii="Times New Roman" w:hAnsi="Times New Roman"/>
          <w:sz w:val="28"/>
          <w:szCs w:val="28"/>
        </w:rPr>
        <w:t xml:space="preserve">в одной из медицинских организаций </w:t>
      </w:r>
      <w:r w:rsidRPr="003F2ED9">
        <w:rPr>
          <w:rFonts w:ascii="Times New Roman" w:hAnsi="Times New Roman"/>
          <w:sz w:val="28"/>
          <w:szCs w:val="28"/>
        </w:rPr>
        <w:t>в связи с отсутствием врача отоларинголога осмотр проводит медицинская сестра</w:t>
      </w:r>
      <w:r w:rsidR="00C1045A" w:rsidRPr="003F2ED9">
        <w:rPr>
          <w:rFonts w:ascii="Times New Roman" w:hAnsi="Times New Roman"/>
          <w:sz w:val="28"/>
          <w:szCs w:val="28"/>
        </w:rPr>
        <w:t>.</w:t>
      </w:r>
      <w:r w:rsidRPr="003F2ED9">
        <w:rPr>
          <w:rFonts w:ascii="Times New Roman" w:hAnsi="Times New Roman"/>
          <w:sz w:val="28"/>
          <w:szCs w:val="28"/>
        </w:rPr>
        <w:t xml:space="preserve"> </w:t>
      </w:r>
    </w:p>
    <w:p w:rsidR="00B93771" w:rsidRPr="003F2ED9" w:rsidRDefault="00BB2281" w:rsidP="00B93771">
      <w:pPr>
        <w:ind w:firstLine="709"/>
        <w:jc w:val="both"/>
        <w:rPr>
          <w:rFonts w:ascii="Times New Roman" w:hAnsi="Times New Roman"/>
          <w:b/>
          <w:sz w:val="28"/>
          <w:szCs w:val="28"/>
        </w:rPr>
      </w:pPr>
      <w:r w:rsidRPr="003F2ED9">
        <w:rPr>
          <w:rFonts w:ascii="Times New Roman" w:hAnsi="Times New Roman"/>
          <w:b/>
          <w:sz w:val="28"/>
          <w:szCs w:val="28"/>
        </w:rPr>
        <w:t xml:space="preserve">5. Нарушения </w:t>
      </w:r>
      <w:r w:rsidR="00B93771" w:rsidRPr="003F2ED9">
        <w:rPr>
          <w:rFonts w:ascii="Times New Roman" w:hAnsi="Times New Roman"/>
          <w:b/>
          <w:sz w:val="28"/>
          <w:szCs w:val="28"/>
        </w:rPr>
        <w:t>приказ</w:t>
      </w:r>
      <w:r w:rsidRPr="003F2ED9">
        <w:rPr>
          <w:rFonts w:ascii="Times New Roman" w:hAnsi="Times New Roman"/>
          <w:b/>
          <w:sz w:val="28"/>
          <w:szCs w:val="28"/>
        </w:rPr>
        <w:t>а</w:t>
      </w:r>
      <w:r w:rsidR="00B93771" w:rsidRPr="003F2ED9">
        <w:rPr>
          <w:rFonts w:ascii="Times New Roman" w:hAnsi="Times New Roman"/>
          <w:b/>
          <w:sz w:val="28"/>
          <w:szCs w:val="28"/>
        </w:rPr>
        <w:t xml:space="preserve"> Минздравсоцразвития РФ от 12.04.2011 года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с вредными и (или) опасными условиями труда»:</w:t>
      </w:r>
    </w:p>
    <w:p w:rsidR="00B93771" w:rsidRPr="003F2ED9" w:rsidRDefault="00B93771" w:rsidP="00BB2281">
      <w:pPr>
        <w:ind w:firstLine="709"/>
        <w:jc w:val="both"/>
        <w:rPr>
          <w:rFonts w:ascii="Times New Roman" w:hAnsi="Times New Roman"/>
          <w:sz w:val="28"/>
          <w:szCs w:val="28"/>
        </w:rPr>
      </w:pPr>
      <w:r w:rsidRPr="003F2ED9">
        <w:rPr>
          <w:rFonts w:ascii="Times New Roman" w:hAnsi="Times New Roman"/>
          <w:sz w:val="28"/>
          <w:szCs w:val="28"/>
        </w:rPr>
        <w:t>- отсутствует подготовка по профпатологии у председателя врачебной комиссии и членов комиссии по проведению предварительных и пер</w:t>
      </w:r>
      <w:r w:rsidR="00BB2281" w:rsidRPr="003F2ED9">
        <w:rPr>
          <w:rFonts w:ascii="Times New Roman" w:hAnsi="Times New Roman"/>
          <w:sz w:val="28"/>
          <w:szCs w:val="28"/>
        </w:rPr>
        <w:t xml:space="preserve">иодических медицинских осмотров, </w:t>
      </w:r>
      <w:r w:rsidRPr="003F2ED9">
        <w:rPr>
          <w:rFonts w:ascii="Times New Roman" w:hAnsi="Times New Roman"/>
          <w:sz w:val="28"/>
          <w:szCs w:val="28"/>
        </w:rPr>
        <w:t>в составе комиссии отсутствует врач-профпатолог.</w:t>
      </w:r>
    </w:p>
    <w:p w:rsidR="00B93771" w:rsidRPr="003F2ED9" w:rsidRDefault="008E79BD" w:rsidP="00B93771">
      <w:pPr>
        <w:shd w:val="clear" w:color="auto" w:fill="FFFFFF"/>
        <w:tabs>
          <w:tab w:val="left" w:pos="526"/>
        </w:tabs>
        <w:ind w:firstLine="709"/>
        <w:jc w:val="both"/>
        <w:rPr>
          <w:rFonts w:ascii="Times New Roman" w:hAnsi="Times New Roman"/>
          <w:b/>
          <w:sz w:val="28"/>
          <w:szCs w:val="28"/>
        </w:rPr>
      </w:pPr>
      <w:r w:rsidRPr="003F2ED9">
        <w:rPr>
          <w:rFonts w:ascii="Times New Roman" w:hAnsi="Times New Roman"/>
          <w:b/>
          <w:sz w:val="28"/>
          <w:szCs w:val="28"/>
        </w:rPr>
        <w:t xml:space="preserve">6. Нарушение ст. 59 </w:t>
      </w:r>
      <w:r w:rsidR="00B93771" w:rsidRPr="003F2ED9">
        <w:rPr>
          <w:rFonts w:ascii="Times New Roman" w:hAnsi="Times New Roman"/>
          <w:b/>
          <w:sz w:val="28"/>
          <w:szCs w:val="28"/>
        </w:rPr>
        <w:t>Фе</w:t>
      </w:r>
      <w:r w:rsidRPr="003F2ED9">
        <w:rPr>
          <w:rFonts w:ascii="Times New Roman" w:hAnsi="Times New Roman"/>
          <w:b/>
          <w:sz w:val="28"/>
          <w:szCs w:val="28"/>
        </w:rPr>
        <w:t>дерального</w:t>
      </w:r>
      <w:r w:rsidR="00B93771" w:rsidRPr="003F2ED9">
        <w:rPr>
          <w:rFonts w:ascii="Times New Roman" w:hAnsi="Times New Roman"/>
          <w:b/>
          <w:sz w:val="28"/>
          <w:szCs w:val="28"/>
        </w:rPr>
        <w:t xml:space="preserve"> закон</w:t>
      </w:r>
      <w:r w:rsidRPr="003F2ED9">
        <w:rPr>
          <w:rFonts w:ascii="Times New Roman" w:hAnsi="Times New Roman"/>
          <w:b/>
          <w:sz w:val="28"/>
          <w:szCs w:val="28"/>
        </w:rPr>
        <w:t>а</w:t>
      </w:r>
      <w:r w:rsidR="00B93771" w:rsidRPr="003F2ED9">
        <w:rPr>
          <w:rFonts w:ascii="Times New Roman" w:hAnsi="Times New Roman"/>
          <w:b/>
          <w:sz w:val="28"/>
          <w:szCs w:val="28"/>
        </w:rPr>
        <w:t xml:space="preserve"> от 21.11.2011 года №323-ФЗ «Об основах охраны здоровья граждан в Российской Федерации»,</w:t>
      </w:r>
      <w:r w:rsidR="00B93771" w:rsidRPr="003F2ED9">
        <w:rPr>
          <w:rFonts w:ascii="Times New Roman" w:hAnsi="Times New Roman"/>
          <w:sz w:val="28"/>
          <w:szCs w:val="28"/>
        </w:rPr>
        <w:t xml:space="preserve"> </w:t>
      </w:r>
      <w:r w:rsidR="00B93771" w:rsidRPr="003F2ED9">
        <w:rPr>
          <w:rFonts w:ascii="Times New Roman" w:hAnsi="Times New Roman"/>
          <w:b/>
          <w:sz w:val="28"/>
          <w:szCs w:val="28"/>
        </w:rPr>
        <w:t>приказ</w:t>
      </w:r>
      <w:r w:rsidRPr="003F2ED9">
        <w:rPr>
          <w:rFonts w:ascii="Times New Roman" w:hAnsi="Times New Roman"/>
          <w:b/>
          <w:sz w:val="28"/>
          <w:szCs w:val="28"/>
        </w:rPr>
        <w:t>а</w:t>
      </w:r>
      <w:r w:rsidR="00B93771" w:rsidRPr="003F2ED9">
        <w:rPr>
          <w:rFonts w:ascii="Times New Roman" w:hAnsi="Times New Roman"/>
          <w:b/>
          <w:sz w:val="28"/>
          <w:szCs w:val="28"/>
        </w:rPr>
        <w:t xml:space="preserve"> Минздрава России от 23.08.2016 N 625н "Об утверждении Порядка проведения экспертизы временной нетрудоспособности":</w:t>
      </w:r>
    </w:p>
    <w:p w:rsidR="00B93771" w:rsidRPr="003F2ED9" w:rsidRDefault="00B93771" w:rsidP="00B93771">
      <w:pPr>
        <w:shd w:val="clear" w:color="auto" w:fill="FFFFFF"/>
        <w:tabs>
          <w:tab w:val="left" w:pos="526"/>
        </w:tabs>
        <w:ind w:firstLine="709"/>
        <w:jc w:val="both"/>
        <w:rPr>
          <w:rFonts w:ascii="Times New Roman" w:hAnsi="Times New Roman"/>
          <w:sz w:val="28"/>
          <w:szCs w:val="28"/>
        </w:rPr>
      </w:pPr>
      <w:r w:rsidRPr="003F2ED9">
        <w:rPr>
          <w:rFonts w:ascii="Times New Roman" w:hAnsi="Times New Roman"/>
          <w:b/>
          <w:sz w:val="28"/>
          <w:szCs w:val="28"/>
        </w:rPr>
        <w:t xml:space="preserve"> </w:t>
      </w:r>
      <w:r w:rsidRPr="003F2ED9">
        <w:rPr>
          <w:rFonts w:ascii="Times New Roman" w:hAnsi="Times New Roman"/>
          <w:sz w:val="28"/>
          <w:szCs w:val="28"/>
        </w:rPr>
        <w:t>- отсутствует обучение  по вопросам проведения экспертизы временной нетрудоспособности у членов врачебной комиссии.</w:t>
      </w:r>
    </w:p>
    <w:p w:rsidR="005700FE" w:rsidRDefault="003C7E6C" w:rsidP="008B5DDB">
      <w:pPr>
        <w:shd w:val="clear" w:color="auto" w:fill="FFFFFF"/>
        <w:tabs>
          <w:tab w:val="left" w:pos="526"/>
        </w:tabs>
        <w:ind w:firstLine="709"/>
        <w:jc w:val="both"/>
        <w:rPr>
          <w:rFonts w:ascii="Times New Roman" w:hAnsi="Times New Roman"/>
          <w:sz w:val="28"/>
          <w:szCs w:val="28"/>
        </w:rPr>
      </w:pPr>
      <w:r w:rsidRPr="003F2ED9">
        <w:rPr>
          <w:rFonts w:ascii="Times New Roman" w:hAnsi="Times New Roman"/>
          <w:sz w:val="28"/>
          <w:szCs w:val="28"/>
        </w:rPr>
        <w:lastRenderedPageBreak/>
        <w:t>К систем</w:t>
      </w:r>
      <w:r w:rsidR="002715D0" w:rsidRPr="003F2ED9">
        <w:rPr>
          <w:rFonts w:ascii="Times New Roman" w:hAnsi="Times New Roman"/>
          <w:sz w:val="28"/>
          <w:szCs w:val="28"/>
        </w:rPr>
        <w:t xml:space="preserve">ным нарушениям следует отнести </w:t>
      </w:r>
      <w:r w:rsidRPr="003F2ED9">
        <w:rPr>
          <w:rFonts w:ascii="Times New Roman" w:hAnsi="Times New Roman"/>
          <w:sz w:val="28"/>
          <w:szCs w:val="28"/>
        </w:rPr>
        <w:t xml:space="preserve">нарушения порядков оказания медицинской помощи, </w:t>
      </w:r>
      <w:r w:rsidR="00542F1E" w:rsidRPr="003F2ED9">
        <w:rPr>
          <w:rFonts w:ascii="Times New Roman" w:hAnsi="Times New Roman"/>
          <w:sz w:val="28"/>
          <w:szCs w:val="28"/>
        </w:rPr>
        <w:t xml:space="preserve">прежде всего стандартов оснащения, </w:t>
      </w:r>
      <w:r w:rsidRPr="003F2ED9">
        <w:rPr>
          <w:rFonts w:ascii="Times New Roman" w:hAnsi="Times New Roman"/>
          <w:sz w:val="28"/>
          <w:szCs w:val="28"/>
        </w:rPr>
        <w:t>необходимость соблюдения которых регламентирована п. 1 статьи 37  Федерального закона РФ от 21.11.2011г. № 323-ФЗ «Об основах охраны здоровья граждан в РФ».</w:t>
      </w:r>
      <w:r w:rsidR="005D2CD6" w:rsidRPr="003F2ED9">
        <w:rPr>
          <w:rFonts w:ascii="Times New Roman" w:hAnsi="Times New Roman"/>
          <w:sz w:val="28"/>
          <w:szCs w:val="28"/>
        </w:rPr>
        <w:t xml:space="preserve"> </w:t>
      </w:r>
      <w:r w:rsidR="008B5DDB">
        <w:rPr>
          <w:rFonts w:ascii="Times New Roman" w:hAnsi="Times New Roman"/>
          <w:sz w:val="28"/>
          <w:szCs w:val="28"/>
        </w:rPr>
        <w:t xml:space="preserve">Не менее частым является </w:t>
      </w:r>
      <w:r w:rsidR="008B5DDB" w:rsidRPr="00DA3D11">
        <w:rPr>
          <w:rFonts w:ascii="Times New Roman" w:eastAsia="Times New Roman" w:hAnsi="Times New Roman"/>
          <w:sz w:val="28"/>
          <w:szCs w:val="28"/>
          <w:lang w:eastAsia="ru-RU"/>
        </w:rPr>
        <w:t>несоответствие укомплектованности медицинским персоналом рекомендуемым штатным нормативам</w:t>
      </w:r>
      <w:r w:rsidR="008B5DDB">
        <w:rPr>
          <w:rFonts w:ascii="Times New Roman" w:eastAsia="Times New Roman" w:hAnsi="Times New Roman"/>
          <w:sz w:val="28"/>
          <w:szCs w:val="28"/>
          <w:lang w:eastAsia="ru-RU"/>
        </w:rPr>
        <w:t>.</w:t>
      </w:r>
      <w:r w:rsidR="008B5DDB">
        <w:rPr>
          <w:rFonts w:ascii="Times New Roman" w:hAnsi="Times New Roman"/>
          <w:sz w:val="28"/>
          <w:szCs w:val="28"/>
        </w:rPr>
        <w:t xml:space="preserve"> </w:t>
      </w:r>
      <w:r w:rsidR="005D2CD6" w:rsidRPr="003F2ED9">
        <w:rPr>
          <w:rFonts w:ascii="Times New Roman" w:hAnsi="Times New Roman"/>
          <w:sz w:val="28"/>
          <w:szCs w:val="28"/>
        </w:rPr>
        <w:t>Указанные нарушения касаются не только отсутствия в организациях высокозатратного по стоимости оборудования для отделений реанимации, операционных и т.п., но и оснащения кабинетов врачей-специалистов, зачастую не требующих значительных вложений, что свидетельствует о недостаточном внимании к данной проблеме со стороны руководителей организаций.</w:t>
      </w:r>
      <w:r w:rsidR="005700FE">
        <w:rPr>
          <w:rFonts w:ascii="Times New Roman" w:hAnsi="Times New Roman"/>
          <w:sz w:val="28"/>
          <w:szCs w:val="28"/>
        </w:rPr>
        <w:t xml:space="preserve"> </w:t>
      </w:r>
    </w:p>
    <w:p w:rsidR="00AD336F" w:rsidRPr="003F2ED9" w:rsidRDefault="002715D0" w:rsidP="005700FE">
      <w:pPr>
        <w:shd w:val="clear" w:color="auto" w:fill="FFFFFF"/>
        <w:tabs>
          <w:tab w:val="left" w:pos="526"/>
        </w:tabs>
        <w:ind w:firstLine="709"/>
        <w:jc w:val="both"/>
        <w:rPr>
          <w:rFonts w:ascii="Times New Roman" w:hAnsi="Times New Roman"/>
          <w:sz w:val="28"/>
          <w:szCs w:val="28"/>
        </w:rPr>
      </w:pPr>
      <w:r w:rsidRPr="003F2ED9">
        <w:rPr>
          <w:rFonts w:ascii="Times New Roman" w:hAnsi="Times New Roman"/>
          <w:sz w:val="28"/>
          <w:szCs w:val="28"/>
        </w:rPr>
        <w:t xml:space="preserve">В большинстве проверок фиксируются случаи несоблюдения стандартов медицинской помощи, особенно в части объемов диагностических исследований. </w:t>
      </w:r>
      <w:r w:rsidR="005700FE">
        <w:rPr>
          <w:rFonts w:ascii="Times New Roman" w:hAnsi="Times New Roman"/>
          <w:sz w:val="28"/>
          <w:szCs w:val="28"/>
        </w:rPr>
        <w:t xml:space="preserve">Выявлены факты </w:t>
      </w:r>
      <w:r w:rsidR="005700FE">
        <w:rPr>
          <w:rFonts w:ascii="Times New Roman" w:eastAsia="Times New Roman" w:hAnsi="Times New Roman"/>
          <w:sz w:val="28"/>
          <w:szCs w:val="28"/>
          <w:lang w:eastAsia="ru-RU"/>
        </w:rPr>
        <w:t>отсутствия</w:t>
      </w:r>
      <w:r w:rsidR="005700FE" w:rsidRPr="00DA3D11">
        <w:rPr>
          <w:rFonts w:ascii="Times New Roman" w:eastAsia="Times New Roman" w:hAnsi="Times New Roman"/>
          <w:sz w:val="28"/>
          <w:szCs w:val="28"/>
          <w:lang w:eastAsia="ru-RU"/>
        </w:rPr>
        <w:t xml:space="preserve"> диагностических методик, внесенных в стандарт медицинской помощи</w:t>
      </w:r>
      <w:r w:rsidR="005700FE">
        <w:rPr>
          <w:rFonts w:ascii="Times New Roman" w:eastAsia="Times New Roman" w:hAnsi="Times New Roman"/>
          <w:sz w:val="28"/>
          <w:szCs w:val="28"/>
          <w:lang w:eastAsia="ru-RU"/>
        </w:rPr>
        <w:t>.</w:t>
      </w:r>
      <w:r w:rsidR="005700FE">
        <w:rPr>
          <w:rFonts w:ascii="Times New Roman" w:hAnsi="Times New Roman"/>
          <w:sz w:val="28"/>
          <w:szCs w:val="28"/>
        </w:rPr>
        <w:t xml:space="preserve"> </w:t>
      </w:r>
      <w:r w:rsidR="005E4BF1" w:rsidRPr="003F2ED9">
        <w:rPr>
          <w:rFonts w:ascii="Times New Roman" w:hAnsi="Times New Roman"/>
          <w:sz w:val="28"/>
          <w:szCs w:val="28"/>
        </w:rPr>
        <w:t>Кроме ссылок на затратность, якобы</w:t>
      </w:r>
      <w:r w:rsidR="006A6481">
        <w:rPr>
          <w:rFonts w:ascii="Times New Roman" w:hAnsi="Times New Roman"/>
          <w:sz w:val="28"/>
          <w:szCs w:val="28"/>
        </w:rPr>
        <w:t>,</w:t>
      </w:r>
      <w:r w:rsidR="005E4BF1" w:rsidRPr="003F2ED9">
        <w:rPr>
          <w:rFonts w:ascii="Times New Roman" w:hAnsi="Times New Roman"/>
          <w:sz w:val="28"/>
          <w:szCs w:val="28"/>
        </w:rPr>
        <w:t xml:space="preserve"> не имеющих клинического значения исследований, довольно часто в качестве аргумента выдвигается стаж работы специалиста, считающего, что это позволяет игнорировать утвержденные стандарты или клинические рекомендации. </w:t>
      </w:r>
      <w:r w:rsidR="00180405" w:rsidRPr="003F2ED9">
        <w:rPr>
          <w:rFonts w:ascii="Times New Roman" w:hAnsi="Times New Roman"/>
          <w:sz w:val="28"/>
          <w:szCs w:val="28"/>
        </w:rPr>
        <w:t>Во многих случаях врачи не осведомлены об утвержденных профессиональными ассоциациями клинических протоколах.</w:t>
      </w:r>
    </w:p>
    <w:p w:rsidR="002C70CB" w:rsidRPr="003F2ED9" w:rsidRDefault="00AD336F" w:rsidP="00471D4B">
      <w:pPr>
        <w:shd w:val="clear" w:color="auto" w:fill="FFFFFF"/>
        <w:tabs>
          <w:tab w:val="left" w:pos="526"/>
        </w:tabs>
        <w:ind w:firstLine="709"/>
        <w:jc w:val="both"/>
        <w:rPr>
          <w:rFonts w:ascii="Times New Roman" w:hAnsi="Times New Roman"/>
          <w:b/>
          <w:sz w:val="28"/>
          <w:szCs w:val="28"/>
        </w:rPr>
      </w:pPr>
      <w:r w:rsidRPr="003F2ED9">
        <w:rPr>
          <w:rFonts w:ascii="Times New Roman" w:hAnsi="Times New Roman"/>
          <w:sz w:val="28"/>
          <w:szCs w:val="28"/>
        </w:rPr>
        <w:t xml:space="preserve">7. </w:t>
      </w:r>
      <w:r w:rsidRPr="003F2ED9">
        <w:rPr>
          <w:rFonts w:ascii="Times New Roman" w:hAnsi="Times New Roman"/>
          <w:b/>
          <w:sz w:val="28"/>
          <w:szCs w:val="28"/>
        </w:rPr>
        <w:t>Нарушения</w:t>
      </w:r>
      <w:r w:rsidR="002C70CB" w:rsidRPr="003F2ED9">
        <w:rPr>
          <w:rFonts w:ascii="Times New Roman" w:hAnsi="Times New Roman"/>
          <w:b/>
          <w:sz w:val="28"/>
          <w:szCs w:val="28"/>
        </w:rPr>
        <w:t xml:space="preserve"> ст. </w:t>
      </w:r>
      <w:r w:rsidR="00471D4B" w:rsidRPr="003F2ED9">
        <w:rPr>
          <w:rFonts w:ascii="Times New Roman" w:hAnsi="Times New Roman"/>
          <w:b/>
          <w:sz w:val="28"/>
          <w:szCs w:val="28"/>
        </w:rPr>
        <w:t>56 Федерального закона от 21.11.2011 №323-ФЗ «Об основах охраны здоровья граждан в Российской Федерации» и приказа Министерства здравоохранения Российской Федерации от 07.04.2016 года №216н «Об утверждении формы информированного добровольного согласия на проведение искусственного прерывания беременности по желанию женщины»</w:t>
      </w:r>
    </w:p>
    <w:p w:rsidR="002C70CB" w:rsidRPr="003F2ED9" w:rsidRDefault="002C70CB" w:rsidP="00B93771">
      <w:pPr>
        <w:shd w:val="clear" w:color="auto" w:fill="FFFFFF"/>
        <w:tabs>
          <w:tab w:val="left" w:pos="526"/>
        </w:tabs>
        <w:ind w:firstLine="709"/>
        <w:jc w:val="both"/>
        <w:rPr>
          <w:rFonts w:ascii="Times New Roman" w:hAnsi="Times New Roman"/>
          <w:sz w:val="28"/>
          <w:szCs w:val="28"/>
        </w:rPr>
      </w:pPr>
      <w:r w:rsidRPr="003F2ED9">
        <w:rPr>
          <w:rFonts w:ascii="Times New Roman" w:hAnsi="Times New Roman"/>
          <w:sz w:val="28"/>
          <w:szCs w:val="28"/>
        </w:rPr>
        <w:t>Наруше</w:t>
      </w:r>
      <w:r w:rsidR="00471D4B" w:rsidRPr="003F2ED9">
        <w:rPr>
          <w:rFonts w:ascii="Times New Roman" w:hAnsi="Times New Roman"/>
          <w:sz w:val="28"/>
          <w:szCs w:val="28"/>
        </w:rPr>
        <w:t xml:space="preserve">ние установленных сроков для принятия женщиной решения о проведении искусственного прерывания беременности; </w:t>
      </w:r>
      <w:r w:rsidR="00AD336F" w:rsidRPr="003F2ED9">
        <w:rPr>
          <w:rFonts w:ascii="Times New Roman" w:hAnsi="Times New Roman"/>
          <w:sz w:val="28"/>
          <w:szCs w:val="28"/>
        </w:rPr>
        <w:t xml:space="preserve"> </w:t>
      </w:r>
    </w:p>
    <w:p w:rsidR="000B48EB" w:rsidRPr="003F2ED9" w:rsidRDefault="00AD336F" w:rsidP="00B93771">
      <w:pPr>
        <w:shd w:val="clear" w:color="auto" w:fill="FFFFFF"/>
        <w:tabs>
          <w:tab w:val="left" w:pos="526"/>
        </w:tabs>
        <w:ind w:firstLine="709"/>
        <w:jc w:val="both"/>
        <w:rPr>
          <w:rFonts w:ascii="Times New Roman" w:hAnsi="Times New Roman"/>
          <w:sz w:val="28"/>
          <w:szCs w:val="28"/>
        </w:rPr>
      </w:pPr>
      <w:r w:rsidRPr="003F2ED9">
        <w:rPr>
          <w:rFonts w:ascii="Times New Roman" w:hAnsi="Times New Roman"/>
          <w:sz w:val="28"/>
          <w:szCs w:val="28"/>
        </w:rPr>
        <w:t xml:space="preserve">- </w:t>
      </w:r>
      <w:r w:rsidR="002C70CB" w:rsidRPr="003F2ED9">
        <w:rPr>
          <w:rFonts w:ascii="Times New Roman" w:hAnsi="Times New Roman"/>
          <w:sz w:val="28"/>
          <w:szCs w:val="28"/>
        </w:rPr>
        <w:t>не используется утвержденная Минздравом РФ форма информированного добровольного согласия</w:t>
      </w:r>
      <w:r w:rsidR="00471D4B" w:rsidRPr="003F2ED9">
        <w:rPr>
          <w:rFonts w:ascii="Times New Roman" w:hAnsi="Times New Roman"/>
          <w:sz w:val="28"/>
          <w:szCs w:val="28"/>
        </w:rPr>
        <w:t xml:space="preserve"> на проведение искусственного прерывания беременности. </w:t>
      </w:r>
    </w:p>
    <w:p w:rsidR="000B48EB" w:rsidRPr="003F2ED9" w:rsidRDefault="000B48EB" w:rsidP="00620D10">
      <w:pPr>
        <w:spacing w:after="0" w:line="240" w:lineRule="auto"/>
        <w:jc w:val="both"/>
        <w:rPr>
          <w:rFonts w:ascii="Times New Roman" w:hAnsi="Times New Roman"/>
          <w:b/>
          <w:sz w:val="28"/>
          <w:szCs w:val="28"/>
        </w:rPr>
      </w:pPr>
      <w:r w:rsidRPr="003F2ED9">
        <w:rPr>
          <w:rFonts w:ascii="Times New Roman" w:hAnsi="Times New Roman"/>
          <w:b/>
          <w:sz w:val="28"/>
          <w:szCs w:val="28"/>
          <w:lang w:val="en-US"/>
        </w:rPr>
        <w:t>III</w:t>
      </w:r>
      <w:r w:rsidRPr="003F2ED9">
        <w:rPr>
          <w:rFonts w:ascii="Times New Roman" w:hAnsi="Times New Roman"/>
          <w:b/>
          <w:sz w:val="28"/>
          <w:szCs w:val="28"/>
        </w:rPr>
        <w:t>. Федеральный государственный надзор в сфере обращения лекарственных средств</w:t>
      </w:r>
    </w:p>
    <w:p w:rsidR="000B48EB" w:rsidRPr="003F2ED9" w:rsidRDefault="000B48EB" w:rsidP="000B48EB">
      <w:pPr>
        <w:spacing w:after="0" w:line="240" w:lineRule="auto"/>
        <w:ind w:firstLine="567"/>
        <w:jc w:val="both"/>
        <w:rPr>
          <w:rFonts w:ascii="Times New Roman" w:hAnsi="Times New Roman"/>
          <w:sz w:val="28"/>
          <w:szCs w:val="28"/>
        </w:rPr>
      </w:pPr>
      <w:r w:rsidRPr="003F2ED9">
        <w:rPr>
          <w:rFonts w:ascii="Times New Roman" w:hAnsi="Times New Roman"/>
          <w:sz w:val="28"/>
          <w:szCs w:val="28"/>
        </w:rPr>
        <w:t>Предметом государственного надзора является организация и поведение проверок соблюдения субъектами обращения лекарственных средств, требований к хранению, перевозке, отпуску, реализации лекарственных средств, применению лекарственных препаратов (далее соответственно – обязательные требования, проверяемые лица).</w:t>
      </w:r>
    </w:p>
    <w:p w:rsidR="006544E7" w:rsidRPr="003F2ED9" w:rsidRDefault="006544E7" w:rsidP="000B48EB">
      <w:pPr>
        <w:spacing w:after="0" w:line="240" w:lineRule="auto"/>
        <w:ind w:firstLine="567"/>
        <w:jc w:val="both"/>
        <w:rPr>
          <w:rFonts w:ascii="Times New Roman" w:hAnsi="Times New Roman"/>
          <w:sz w:val="28"/>
          <w:szCs w:val="28"/>
        </w:rPr>
      </w:pPr>
      <w:r w:rsidRPr="003F2ED9">
        <w:rPr>
          <w:rFonts w:ascii="Times New Roman" w:hAnsi="Times New Roman"/>
          <w:sz w:val="28"/>
          <w:szCs w:val="28"/>
        </w:rPr>
        <w:t xml:space="preserve">По результатам проверок выявлены: </w:t>
      </w:r>
    </w:p>
    <w:p w:rsidR="000B48EB" w:rsidRPr="003F2ED9" w:rsidRDefault="000B48EB" w:rsidP="000B48EB">
      <w:pPr>
        <w:spacing w:after="0" w:line="240" w:lineRule="auto"/>
        <w:ind w:firstLine="567"/>
        <w:jc w:val="both"/>
        <w:rPr>
          <w:rFonts w:ascii="Times New Roman" w:hAnsi="Times New Roman"/>
          <w:sz w:val="28"/>
          <w:szCs w:val="28"/>
        </w:rPr>
      </w:pPr>
    </w:p>
    <w:p w:rsidR="006544E7" w:rsidRPr="003F2ED9" w:rsidRDefault="006544E7" w:rsidP="006544E7">
      <w:pPr>
        <w:widowControl w:val="0"/>
        <w:adjustRightInd w:val="0"/>
        <w:jc w:val="both"/>
        <w:rPr>
          <w:rFonts w:ascii="Times New Roman" w:hAnsi="Times New Roman"/>
          <w:b/>
          <w:sz w:val="28"/>
          <w:szCs w:val="28"/>
        </w:rPr>
      </w:pPr>
      <w:r w:rsidRPr="003F2ED9">
        <w:rPr>
          <w:rFonts w:ascii="Times New Roman" w:hAnsi="Times New Roman"/>
          <w:b/>
          <w:sz w:val="28"/>
          <w:szCs w:val="28"/>
        </w:rPr>
        <w:t xml:space="preserve">1. </w:t>
      </w:r>
      <w:r w:rsidR="00F97DFE" w:rsidRPr="003F2ED9">
        <w:rPr>
          <w:rFonts w:ascii="Times New Roman" w:hAnsi="Times New Roman"/>
          <w:b/>
          <w:sz w:val="28"/>
          <w:szCs w:val="28"/>
        </w:rPr>
        <w:t>Нарушения п</w:t>
      </w:r>
      <w:r w:rsidRPr="003F2ED9">
        <w:rPr>
          <w:rFonts w:ascii="Times New Roman" w:hAnsi="Times New Roman"/>
          <w:b/>
          <w:sz w:val="28"/>
          <w:szCs w:val="28"/>
        </w:rPr>
        <w:t>риказа Минздрава России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w:t>
      </w:r>
      <w:r w:rsidR="00891FAE" w:rsidRPr="003F2ED9">
        <w:rPr>
          <w:rFonts w:ascii="Times New Roman" w:hAnsi="Times New Roman"/>
          <w:b/>
          <w:sz w:val="28"/>
          <w:szCs w:val="28"/>
        </w:rPr>
        <w:t xml:space="preserve"> бланков, их учета и хранения" в части: </w:t>
      </w:r>
    </w:p>
    <w:p w:rsidR="00024BF7" w:rsidRPr="003F2ED9" w:rsidRDefault="00F97DFE" w:rsidP="006544E7">
      <w:pPr>
        <w:adjustRightInd w:val="0"/>
        <w:ind w:firstLine="708"/>
        <w:jc w:val="both"/>
        <w:rPr>
          <w:rFonts w:ascii="Times New Roman" w:hAnsi="Times New Roman"/>
          <w:sz w:val="28"/>
          <w:szCs w:val="28"/>
        </w:rPr>
      </w:pPr>
      <w:r w:rsidRPr="003F2ED9">
        <w:rPr>
          <w:rFonts w:ascii="Times New Roman" w:hAnsi="Times New Roman"/>
          <w:sz w:val="28"/>
          <w:szCs w:val="28"/>
        </w:rPr>
        <w:t xml:space="preserve">- </w:t>
      </w:r>
      <w:r w:rsidR="006544E7" w:rsidRPr="003F2ED9">
        <w:rPr>
          <w:rFonts w:ascii="Times New Roman" w:hAnsi="Times New Roman"/>
          <w:sz w:val="28"/>
          <w:szCs w:val="28"/>
        </w:rPr>
        <w:t xml:space="preserve">порядка назначения и выписывания лекарственных препаратов, а  также форм рецептурных бланков на лекарственные препараты (допускается указание лекарственного препарата в медицинской карте по торговому наименованию, при этом отсутствуют сведения о наличии медицинских показаний (индивидуальная непереносимость, по жизненным показаниям) или   решение врачебной комиссии; </w:t>
      </w:r>
    </w:p>
    <w:p w:rsidR="00891FAE" w:rsidRPr="003F2ED9" w:rsidRDefault="00F97DFE" w:rsidP="006544E7">
      <w:pPr>
        <w:adjustRightInd w:val="0"/>
        <w:ind w:firstLine="708"/>
        <w:jc w:val="both"/>
        <w:rPr>
          <w:rFonts w:ascii="Times New Roman" w:hAnsi="Times New Roman"/>
          <w:sz w:val="28"/>
          <w:szCs w:val="28"/>
        </w:rPr>
      </w:pPr>
      <w:r w:rsidRPr="003F2ED9">
        <w:rPr>
          <w:rFonts w:ascii="Times New Roman" w:hAnsi="Times New Roman"/>
          <w:sz w:val="28"/>
          <w:szCs w:val="28"/>
        </w:rPr>
        <w:t>- назначение</w:t>
      </w:r>
      <w:r w:rsidR="006544E7" w:rsidRPr="003F2ED9">
        <w:rPr>
          <w:rFonts w:ascii="Times New Roman" w:hAnsi="Times New Roman"/>
          <w:sz w:val="28"/>
          <w:szCs w:val="28"/>
        </w:rPr>
        <w:t xml:space="preserve"> более пяти лекарственных препаратов без решения врачебной комиссии медицинской организации; </w:t>
      </w:r>
    </w:p>
    <w:p w:rsidR="00891FAE" w:rsidRPr="003F2ED9" w:rsidRDefault="00891FAE" w:rsidP="00891FAE">
      <w:pPr>
        <w:adjustRightInd w:val="0"/>
        <w:ind w:firstLine="708"/>
        <w:jc w:val="both"/>
        <w:rPr>
          <w:rFonts w:ascii="Times New Roman" w:hAnsi="Times New Roman"/>
          <w:sz w:val="28"/>
          <w:szCs w:val="28"/>
        </w:rPr>
      </w:pPr>
      <w:r w:rsidRPr="003F2ED9">
        <w:rPr>
          <w:rFonts w:ascii="Times New Roman" w:hAnsi="Times New Roman"/>
          <w:sz w:val="28"/>
          <w:szCs w:val="28"/>
        </w:rPr>
        <w:t xml:space="preserve">допускается повторное назначение наркотических и психотропных лекарственных препаратов </w:t>
      </w:r>
      <w:hyperlink r:id="rId21" w:history="1">
        <w:r w:rsidRPr="003F2ED9">
          <w:rPr>
            <w:rFonts w:ascii="Times New Roman" w:hAnsi="Times New Roman"/>
            <w:sz w:val="28"/>
            <w:szCs w:val="28"/>
          </w:rPr>
          <w:t>списков II</w:t>
        </w:r>
      </w:hyperlink>
      <w:r w:rsidRPr="003F2ED9">
        <w:rPr>
          <w:rFonts w:ascii="Times New Roman" w:hAnsi="Times New Roman"/>
          <w:sz w:val="28"/>
          <w:szCs w:val="28"/>
        </w:rPr>
        <w:t xml:space="preserve"> и </w:t>
      </w:r>
      <w:hyperlink r:id="rId22" w:history="1">
        <w:r w:rsidRPr="003F2ED9">
          <w:rPr>
            <w:rFonts w:ascii="Times New Roman" w:hAnsi="Times New Roman"/>
            <w:sz w:val="28"/>
            <w:szCs w:val="28"/>
          </w:rPr>
          <w:t>III</w:t>
        </w:r>
      </w:hyperlink>
      <w:r w:rsidRPr="003F2ED9">
        <w:rPr>
          <w:rFonts w:ascii="Times New Roman" w:hAnsi="Times New Roman"/>
          <w:sz w:val="28"/>
          <w:szCs w:val="28"/>
        </w:rPr>
        <w:t xml:space="preserve"> Перечня производится пациентам с выраженным болевым синдромом по решению врачебной комиссии, а не самостоятельно медицинским работником. Выписанный рецепт также заверяется подписями членов врачебной комиссии. Вышеуказанный порядок выписки рецептов затрудняет доступность данного вида помощи для пациентов. </w:t>
      </w:r>
    </w:p>
    <w:p w:rsidR="00891FAE" w:rsidRPr="003F2ED9" w:rsidRDefault="00891FAE" w:rsidP="00891FAE">
      <w:pPr>
        <w:widowControl w:val="0"/>
        <w:adjustRightInd w:val="0"/>
        <w:jc w:val="both"/>
        <w:rPr>
          <w:rFonts w:ascii="Times New Roman" w:hAnsi="Times New Roman"/>
          <w:b/>
          <w:sz w:val="28"/>
          <w:szCs w:val="28"/>
        </w:rPr>
      </w:pPr>
      <w:r w:rsidRPr="003F2ED9">
        <w:rPr>
          <w:rFonts w:ascii="Times New Roman" w:hAnsi="Times New Roman"/>
          <w:b/>
          <w:sz w:val="28"/>
          <w:szCs w:val="28"/>
        </w:rPr>
        <w:t>2. Нарушения приказа Минздравсоцразвития РФ от 14.03.2007 N 169 "Об утверждении учетной формы N 030-Л/у "Карта гражданина, имеющего право на получение набора социальных услуг, по учету отпуска лекарственных средств" в части:</w:t>
      </w:r>
    </w:p>
    <w:p w:rsidR="00891FAE" w:rsidRPr="003F2ED9" w:rsidRDefault="006544E7" w:rsidP="00891FAE">
      <w:pPr>
        <w:adjustRightInd w:val="0"/>
        <w:ind w:firstLine="708"/>
        <w:jc w:val="both"/>
        <w:rPr>
          <w:rFonts w:ascii="Times New Roman" w:hAnsi="Times New Roman"/>
          <w:sz w:val="28"/>
          <w:szCs w:val="28"/>
        </w:rPr>
      </w:pPr>
      <w:r w:rsidRPr="003F2ED9">
        <w:rPr>
          <w:rFonts w:ascii="Times New Roman" w:hAnsi="Times New Roman"/>
          <w:sz w:val="28"/>
          <w:szCs w:val="28"/>
        </w:rPr>
        <w:t xml:space="preserve">в медицинской карте отсутствует рецептурные бланки на выписанные лекарственные препараты для граждан, имеющих право льготного лекарственного обеспечения за счет средств федерального бюджета; </w:t>
      </w:r>
    </w:p>
    <w:p w:rsidR="00024BF7" w:rsidRPr="003F2ED9" w:rsidRDefault="00024BF7" w:rsidP="00024BF7">
      <w:pPr>
        <w:adjustRightInd w:val="0"/>
        <w:ind w:firstLine="708"/>
        <w:jc w:val="both"/>
        <w:rPr>
          <w:rFonts w:ascii="Times New Roman" w:hAnsi="Times New Roman"/>
          <w:sz w:val="28"/>
          <w:szCs w:val="28"/>
        </w:rPr>
      </w:pPr>
      <w:r w:rsidRPr="003F2ED9">
        <w:rPr>
          <w:rFonts w:ascii="Times New Roman" w:hAnsi="Times New Roman"/>
          <w:sz w:val="28"/>
          <w:szCs w:val="28"/>
        </w:rPr>
        <w:t xml:space="preserve">Не оформляются для льготных категорий граждан «Карта учета отпуска лекарственных препаратов гражданину, имеющему право на получение набора социальных услуг». </w:t>
      </w:r>
    </w:p>
    <w:p w:rsidR="00F97DFE" w:rsidRPr="003F2ED9" w:rsidRDefault="00F97DFE" w:rsidP="00F97DFE">
      <w:pPr>
        <w:suppressAutoHyphens/>
        <w:ind w:firstLine="709"/>
        <w:jc w:val="both"/>
        <w:rPr>
          <w:rFonts w:ascii="Times New Roman" w:hAnsi="Times New Roman"/>
          <w:b/>
          <w:sz w:val="28"/>
          <w:szCs w:val="28"/>
        </w:rPr>
      </w:pPr>
      <w:r w:rsidRPr="003F2ED9">
        <w:rPr>
          <w:rFonts w:ascii="Times New Roman" w:hAnsi="Times New Roman"/>
          <w:sz w:val="28"/>
          <w:szCs w:val="28"/>
        </w:rPr>
        <w:t xml:space="preserve">2.  </w:t>
      </w:r>
      <w:r w:rsidR="007E5716" w:rsidRPr="003F2ED9">
        <w:rPr>
          <w:rFonts w:ascii="Times New Roman" w:hAnsi="Times New Roman"/>
          <w:sz w:val="28"/>
          <w:szCs w:val="28"/>
        </w:rPr>
        <w:t xml:space="preserve">Нарушения </w:t>
      </w:r>
      <w:r w:rsidRPr="003F2ED9">
        <w:rPr>
          <w:rFonts w:ascii="Times New Roman" w:hAnsi="Times New Roman"/>
          <w:b/>
          <w:sz w:val="28"/>
          <w:szCs w:val="28"/>
        </w:rPr>
        <w:t>приказ</w:t>
      </w:r>
      <w:r w:rsidR="007E5716" w:rsidRPr="003F2ED9">
        <w:rPr>
          <w:rFonts w:ascii="Times New Roman" w:hAnsi="Times New Roman"/>
          <w:b/>
          <w:sz w:val="28"/>
          <w:szCs w:val="28"/>
        </w:rPr>
        <w:t>а</w:t>
      </w:r>
      <w:r w:rsidRPr="003F2ED9">
        <w:rPr>
          <w:rFonts w:ascii="Times New Roman" w:hAnsi="Times New Roman"/>
          <w:b/>
          <w:sz w:val="28"/>
          <w:szCs w:val="28"/>
        </w:rPr>
        <w:t xml:space="preserve"> Минздравсоцразвития России от 23.08.2010 № 706н «Об утверждении правил хранения лекарственных средств»:</w:t>
      </w:r>
    </w:p>
    <w:p w:rsidR="00F97DFE" w:rsidRPr="003F2ED9" w:rsidRDefault="00F97DFE" w:rsidP="00F97DFE">
      <w:pPr>
        <w:adjustRightInd w:val="0"/>
        <w:ind w:firstLine="540"/>
        <w:jc w:val="both"/>
        <w:rPr>
          <w:rFonts w:ascii="Times New Roman" w:hAnsi="Times New Roman"/>
          <w:sz w:val="28"/>
          <w:szCs w:val="28"/>
        </w:rPr>
      </w:pPr>
      <w:r w:rsidRPr="003F2ED9">
        <w:rPr>
          <w:rFonts w:ascii="Times New Roman" w:hAnsi="Times New Roman"/>
          <w:sz w:val="28"/>
          <w:szCs w:val="28"/>
        </w:rPr>
        <w:t xml:space="preserve"> </w:t>
      </w:r>
      <w:r w:rsidRPr="003F2ED9">
        <w:rPr>
          <w:rFonts w:ascii="Times New Roman" w:hAnsi="Times New Roman"/>
          <w:bCs/>
          <w:sz w:val="28"/>
          <w:szCs w:val="28"/>
        </w:rPr>
        <w:t xml:space="preserve">  </w:t>
      </w:r>
      <w:r w:rsidRPr="003F2ED9">
        <w:rPr>
          <w:rFonts w:ascii="Times New Roman" w:hAnsi="Times New Roman"/>
          <w:sz w:val="28"/>
          <w:szCs w:val="28"/>
        </w:rPr>
        <w:t>-  помещения для хранения лекарственных средств не оснащены приборами для регистрации параметров воздуха, отсутствует специально выделенная и обозначенная (карантинная) зона;</w:t>
      </w:r>
    </w:p>
    <w:p w:rsidR="00F97DFE" w:rsidRPr="003F2ED9" w:rsidRDefault="00F97DFE" w:rsidP="00F97DFE">
      <w:pPr>
        <w:adjustRightInd w:val="0"/>
        <w:ind w:firstLine="540"/>
        <w:jc w:val="both"/>
        <w:rPr>
          <w:rFonts w:ascii="Times New Roman" w:hAnsi="Times New Roman"/>
          <w:bCs/>
          <w:sz w:val="28"/>
          <w:szCs w:val="28"/>
        </w:rPr>
      </w:pPr>
      <w:r w:rsidRPr="003F2ED9">
        <w:rPr>
          <w:rFonts w:ascii="Times New Roman" w:hAnsi="Times New Roman"/>
          <w:bCs/>
          <w:sz w:val="28"/>
          <w:szCs w:val="28"/>
        </w:rPr>
        <w:lastRenderedPageBreak/>
        <w:t xml:space="preserve">   - не ведется учет лекарственных средств с ограниченным сроком годности на бумажном носителе или в электронном виде с архивацией;</w:t>
      </w:r>
    </w:p>
    <w:p w:rsidR="00F97DFE" w:rsidRPr="003F2ED9" w:rsidRDefault="00F97DFE" w:rsidP="00F97DFE">
      <w:pPr>
        <w:adjustRightInd w:val="0"/>
        <w:ind w:firstLine="540"/>
        <w:jc w:val="both"/>
        <w:rPr>
          <w:rFonts w:ascii="Times New Roman" w:hAnsi="Times New Roman"/>
          <w:sz w:val="28"/>
          <w:szCs w:val="28"/>
        </w:rPr>
      </w:pPr>
      <w:r w:rsidRPr="003F2ED9">
        <w:rPr>
          <w:rFonts w:ascii="Times New Roman" w:hAnsi="Times New Roman"/>
          <w:sz w:val="28"/>
          <w:szCs w:val="28"/>
        </w:rPr>
        <w:t xml:space="preserve">  - отсутствует специально выделенная и обозначенная (карантинная) зона;</w:t>
      </w:r>
    </w:p>
    <w:p w:rsidR="00F97DFE" w:rsidRPr="003F2ED9" w:rsidRDefault="00F97DFE" w:rsidP="00F97DFE">
      <w:pPr>
        <w:widowControl w:val="0"/>
        <w:adjustRightInd w:val="0"/>
        <w:ind w:firstLine="709"/>
        <w:jc w:val="both"/>
        <w:rPr>
          <w:rFonts w:ascii="Times New Roman" w:hAnsi="Times New Roman"/>
          <w:sz w:val="28"/>
          <w:szCs w:val="28"/>
        </w:rPr>
      </w:pPr>
      <w:r w:rsidRPr="003F2ED9">
        <w:rPr>
          <w:rFonts w:ascii="Times New Roman" w:hAnsi="Times New Roman"/>
          <w:sz w:val="28"/>
          <w:szCs w:val="28"/>
        </w:rPr>
        <w:t xml:space="preserve">  - допускается хранение в медицинских кабинетах лекарственных препаратов  с истекшим сроком годности;</w:t>
      </w:r>
    </w:p>
    <w:p w:rsidR="00F97DFE" w:rsidRPr="003F2ED9" w:rsidRDefault="00F97DFE" w:rsidP="00F97DFE">
      <w:pPr>
        <w:adjustRightInd w:val="0"/>
        <w:ind w:firstLine="540"/>
        <w:jc w:val="both"/>
        <w:rPr>
          <w:rFonts w:ascii="Times New Roman" w:hAnsi="Times New Roman"/>
          <w:sz w:val="28"/>
          <w:szCs w:val="28"/>
        </w:rPr>
      </w:pPr>
      <w:r w:rsidRPr="003F2ED9">
        <w:rPr>
          <w:rFonts w:ascii="Times New Roman" w:hAnsi="Times New Roman"/>
          <w:sz w:val="28"/>
          <w:szCs w:val="28"/>
        </w:rPr>
        <w:t xml:space="preserve"> - допускается  хранение в ненадлежащих условиях </w:t>
      </w:r>
      <w:r w:rsidR="00891FAE" w:rsidRPr="003F2ED9">
        <w:rPr>
          <w:rFonts w:ascii="Times New Roman" w:hAnsi="Times New Roman"/>
          <w:sz w:val="28"/>
          <w:szCs w:val="28"/>
        </w:rPr>
        <w:t xml:space="preserve">термолабильных </w:t>
      </w:r>
      <w:r w:rsidRPr="003F2ED9">
        <w:rPr>
          <w:rFonts w:ascii="Times New Roman" w:hAnsi="Times New Roman"/>
          <w:sz w:val="28"/>
          <w:szCs w:val="28"/>
        </w:rPr>
        <w:t>лекарственных средств, лекарственных препаратов, требу</w:t>
      </w:r>
      <w:r w:rsidR="00891FAE" w:rsidRPr="003F2ED9">
        <w:rPr>
          <w:rFonts w:ascii="Times New Roman" w:hAnsi="Times New Roman"/>
          <w:sz w:val="28"/>
          <w:szCs w:val="28"/>
        </w:rPr>
        <w:t>ющих защиты от действия света.</w:t>
      </w:r>
    </w:p>
    <w:p w:rsidR="008C0938" w:rsidRPr="003F2ED9" w:rsidRDefault="008C0938" w:rsidP="008C0938">
      <w:pPr>
        <w:jc w:val="both"/>
        <w:rPr>
          <w:rFonts w:ascii="Times New Roman" w:hAnsi="Times New Roman"/>
          <w:b/>
          <w:sz w:val="28"/>
          <w:szCs w:val="28"/>
        </w:rPr>
      </w:pPr>
      <w:r w:rsidRPr="003F2ED9">
        <w:rPr>
          <w:rFonts w:ascii="Times New Roman" w:hAnsi="Times New Roman"/>
          <w:sz w:val="28"/>
          <w:szCs w:val="28"/>
        </w:rPr>
        <w:t xml:space="preserve">          </w:t>
      </w:r>
      <w:r w:rsidR="00620D10">
        <w:rPr>
          <w:rFonts w:ascii="Times New Roman" w:hAnsi="Times New Roman"/>
          <w:sz w:val="28"/>
          <w:szCs w:val="28"/>
        </w:rPr>
        <w:t xml:space="preserve">3. </w:t>
      </w:r>
      <w:r w:rsidRPr="003F2ED9">
        <w:rPr>
          <w:rFonts w:ascii="Times New Roman" w:hAnsi="Times New Roman"/>
          <w:sz w:val="28"/>
          <w:szCs w:val="28"/>
        </w:rPr>
        <w:t xml:space="preserve">Нарушения </w:t>
      </w:r>
      <w:r w:rsidRPr="003F2ED9">
        <w:rPr>
          <w:rFonts w:ascii="Times New Roman" w:hAnsi="Times New Roman"/>
          <w:b/>
          <w:sz w:val="28"/>
          <w:szCs w:val="28"/>
        </w:rPr>
        <w:t xml:space="preserve">постановления Правительства РФ от 22.12.2011 N 1085"О лицензировании деятельности по обороту наркотических средств, психотропных веществ и их прекурсоров, культивированию наркосодержащих растений", постановления Правительства РФ от 31.12.2009 N 1148 "О порядке хранения наркотических средств, психотропных веществ и их прекурсоров", постановления Правительства РФ от 06.08.1998 N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w:t>
      </w:r>
      <w:r w:rsidRPr="003F2ED9">
        <w:rPr>
          <w:rFonts w:ascii="Times New Roman" w:hAnsi="Times New Roman"/>
          <w:b/>
          <w:bCs/>
          <w:sz w:val="28"/>
          <w:szCs w:val="28"/>
        </w:rPr>
        <w:t xml:space="preserve"> приказа Минздрава России от 01.12.2016 N 917н "Об утверждении нормативов для расчета потребности в наркотических и психотропных лекарственных средствах, предназначенных для медицинского применения"</w:t>
      </w:r>
      <w:r w:rsidRPr="003F2ED9">
        <w:rPr>
          <w:rFonts w:ascii="Times New Roman" w:hAnsi="Times New Roman"/>
          <w:b/>
          <w:sz w:val="28"/>
          <w:szCs w:val="28"/>
        </w:rPr>
        <w:t>:</w:t>
      </w:r>
    </w:p>
    <w:p w:rsidR="008C0938" w:rsidRPr="003F2ED9" w:rsidRDefault="008C0938" w:rsidP="008C0938">
      <w:pPr>
        <w:jc w:val="both"/>
        <w:rPr>
          <w:rFonts w:ascii="Times New Roman" w:hAnsi="Times New Roman"/>
          <w:sz w:val="28"/>
          <w:szCs w:val="28"/>
        </w:rPr>
      </w:pPr>
      <w:r w:rsidRPr="003F2ED9">
        <w:rPr>
          <w:rFonts w:ascii="Times New Roman" w:hAnsi="Times New Roman"/>
          <w:b/>
          <w:sz w:val="28"/>
          <w:szCs w:val="28"/>
        </w:rPr>
        <w:t xml:space="preserve">           </w:t>
      </w:r>
      <w:r w:rsidRPr="003F2ED9">
        <w:rPr>
          <w:rFonts w:ascii="Times New Roman" w:hAnsi="Times New Roman"/>
          <w:sz w:val="28"/>
          <w:szCs w:val="28"/>
        </w:rPr>
        <w:t xml:space="preserve">- отсутствуют оформленные на сотрудников допуски к работе с </w:t>
      </w:r>
      <w:r w:rsidRPr="003F2ED9">
        <w:rPr>
          <w:rFonts w:ascii="Times New Roman" w:hAnsi="Times New Roman"/>
          <w:bCs/>
          <w:sz w:val="28"/>
          <w:szCs w:val="28"/>
        </w:rPr>
        <w:t>наркотическими средствами, психотропными веществами и их прекурсорами, культивированию наркосодержащих растений;</w:t>
      </w:r>
      <w:r w:rsidRPr="003F2ED9">
        <w:rPr>
          <w:rFonts w:ascii="Times New Roman" w:hAnsi="Times New Roman"/>
          <w:sz w:val="28"/>
          <w:szCs w:val="28"/>
        </w:rPr>
        <w:t xml:space="preserve"> </w:t>
      </w:r>
    </w:p>
    <w:p w:rsidR="008C0938" w:rsidRPr="003F2ED9" w:rsidRDefault="008C0938" w:rsidP="008C0938">
      <w:pPr>
        <w:jc w:val="both"/>
        <w:rPr>
          <w:rFonts w:ascii="Times New Roman" w:hAnsi="Times New Roman"/>
          <w:sz w:val="28"/>
          <w:szCs w:val="28"/>
        </w:rPr>
      </w:pPr>
      <w:r w:rsidRPr="003F2ED9">
        <w:rPr>
          <w:rFonts w:ascii="Times New Roman" w:hAnsi="Times New Roman"/>
          <w:sz w:val="28"/>
          <w:szCs w:val="28"/>
        </w:rPr>
        <w:t xml:space="preserve">          - отсутствует приказ о назначении лиц, ответственных за хранение наркотических средств, психотропных веществ и прекурсоров, допущенных к работе с наркотическими средствами, психотропными веществами и прекурсорами;</w:t>
      </w:r>
    </w:p>
    <w:p w:rsidR="008C0938" w:rsidRPr="003F2ED9" w:rsidRDefault="008C0938" w:rsidP="008C0938">
      <w:pPr>
        <w:ind w:firstLine="540"/>
        <w:jc w:val="both"/>
        <w:rPr>
          <w:rFonts w:ascii="Times New Roman" w:hAnsi="Times New Roman"/>
          <w:sz w:val="28"/>
          <w:szCs w:val="28"/>
        </w:rPr>
      </w:pPr>
      <w:r w:rsidRPr="003F2ED9">
        <w:rPr>
          <w:rFonts w:ascii="Times New Roman" w:hAnsi="Times New Roman"/>
          <w:sz w:val="28"/>
          <w:szCs w:val="28"/>
        </w:rPr>
        <w:t xml:space="preserve">   - отсутствует дополнительное профессиональное образование и (или) специальная подготовка в сфере оборота наркотических средств, психотропных веществ и их прекурсоров, соответствующее требованиям и характеру выполняемых работ у медицинских работников, находящихся в штате учреждения, осуществляющего деятельность по обороту психотропных веществ, внесенных в список III перечня; </w:t>
      </w:r>
    </w:p>
    <w:p w:rsidR="008C0938" w:rsidRPr="003F2ED9" w:rsidRDefault="008C0938" w:rsidP="008C0938">
      <w:pPr>
        <w:ind w:firstLine="540"/>
        <w:jc w:val="both"/>
        <w:rPr>
          <w:rFonts w:ascii="Times New Roman" w:hAnsi="Times New Roman"/>
          <w:sz w:val="28"/>
          <w:szCs w:val="28"/>
        </w:rPr>
      </w:pPr>
      <w:r w:rsidRPr="003F2ED9">
        <w:rPr>
          <w:rFonts w:ascii="Times New Roman" w:hAnsi="Times New Roman"/>
          <w:sz w:val="28"/>
          <w:szCs w:val="28"/>
        </w:rPr>
        <w:lastRenderedPageBreak/>
        <w:t xml:space="preserve">   - не ведется Журнал регистрации операций, связанных с оборотом наркотических средств и психотропных веществ, нарушения в ведении данного Журнала </w:t>
      </w:r>
    </w:p>
    <w:p w:rsidR="008C0938" w:rsidRPr="003F2ED9" w:rsidRDefault="008C0938" w:rsidP="008C0938">
      <w:pPr>
        <w:adjustRightInd w:val="0"/>
        <w:ind w:firstLine="540"/>
        <w:jc w:val="both"/>
        <w:rPr>
          <w:rFonts w:ascii="Times New Roman" w:hAnsi="Times New Roman"/>
          <w:bCs/>
          <w:sz w:val="28"/>
          <w:szCs w:val="28"/>
        </w:rPr>
      </w:pPr>
      <w:r w:rsidRPr="003F2ED9">
        <w:rPr>
          <w:rFonts w:ascii="Times New Roman" w:hAnsi="Times New Roman"/>
          <w:b/>
          <w:sz w:val="28"/>
          <w:szCs w:val="28"/>
        </w:rPr>
        <w:t xml:space="preserve">          </w:t>
      </w:r>
      <w:r w:rsidRPr="003F2ED9">
        <w:rPr>
          <w:rFonts w:ascii="Times New Roman" w:hAnsi="Times New Roman"/>
          <w:bCs/>
          <w:sz w:val="28"/>
          <w:szCs w:val="28"/>
        </w:rPr>
        <w:t>- не определены расчетные нормативы для хранения психотропных веществ</w:t>
      </w:r>
      <w:r w:rsidR="004B0499" w:rsidRPr="003F2ED9">
        <w:rPr>
          <w:rFonts w:ascii="Times New Roman" w:hAnsi="Times New Roman"/>
          <w:bCs/>
          <w:sz w:val="28"/>
          <w:szCs w:val="28"/>
        </w:rPr>
        <w:t>.</w:t>
      </w:r>
    </w:p>
    <w:p w:rsidR="00BF2C46" w:rsidRPr="00620D10" w:rsidRDefault="00620D10" w:rsidP="00BF2C46">
      <w:pPr>
        <w:spacing w:after="0" w:line="240" w:lineRule="auto"/>
        <w:jc w:val="both"/>
        <w:rPr>
          <w:rFonts w:ascii="Times New Roman" w:hAnsi="Times New Roman"/>
          <w:b/>
          <w:sz w:val="28"/>
          <w:szCs w:val="28"/>
        </w:rPr>
      </w:pPr>
      <w:r>
        <w:rPr>
          <w:rFonts w:ascii="Times New Roman" w:hAnsi="Times New Roman"/>
          <w:b/>
          <w:sz w:val="28"/>
          <w:szCs w:val="28"/>
          <w:lang w:val="en-US"/>
        </w:rPr>
        <w:t>IV</w:t>
      </w:r>
      <w:r w:rsidRPr="00620D10">
        <w:rPr>
          <w:rFonts w:ascii="Times New Roman" w:hAnsi="Times New Roman"/>
          <w:b/>
          <w:sz w:val="28"/>
          <w:szCs w:val="28"/>
        </w:rPr>
        <w:t xml:space="preserve">. </w:t>
      </w:r>
      <w:r w:rsidR="00BF2C46" w:rsidRPr="003F2ED9">
        <w:rPr>
          <w:rFonts w:ascii="Times New Roman" w:hAnsi="Times New Roman"/>
          <w:b/>
          <w:sz w:val="28"/>
          <w:szCs w:val="28"/>
        </w:rPr>
        <w:t>Государственный контроль в сфере обращения медицинских изделий</w:t>
      </w:r>
      <w:r w:rsidRPr="00620D10">
        <w:rPr>
          <w:rFonts w:ascii="Times New Roman" w:hAnsi="Times New Roman"/>
          <w:b/>
          <w:sz w:val="28"/>
          <w:szCs w:val="28"/>
        </w:rPr>
        <w:t>.</w:t>
      </w:r>
    </w:p>
    <w:p w:rsidR="00BF2C46" w:rsidRPr="003F2ED9" w:rsidRDefault="00BF2C46" w:rsidP="00BF2C46">
      <w:pPr>
        <w:spacing w:after="0" w:line="240" w:lineRule="auto"/>
        <w:jc w:val="center"/>
        <w:rPr>
          <w:rFonts w:ascii="Times New Roman" w:hAnsi="Times New Roman"/>
          <w:b/>
          <w:sz w:val="28"/>
          <w:szCs w:val="28"/>
        </w:rPr>
      </w:pPr>
    </w:p>
    <w:p w:rsidR="00BF2C46" w:rsidRPr="008C12B1" w:rsidRDefault="00BF2C46" w:rsidP="008C12B1">
      <w:pPr>
        <w:spacing w:after="0" w:line="360" w:lineRule="auto"/>
        <w:ind w:firstLine="709"/>
        <w:jc w:val="both"/>
        <w:rPr>
          <w:rFonts w:ascii="Times New Roman" w:hAnsi="Times New Roman"/>
          <w:sz w:val="28"/>
          <w:szCs w:val="28"/>
        </w:rPr>
      </w:pPr>
      <w:r w:rsidRPr="008C12B1">
        <w:rPr>
          <w:rFonts w:ascii="Times New Roman" w:hAnsi="Times New Roman"/>
          <w:sz w:val="28"/>
          <w:szCs w:val="28"/>
        </w:rPr>
        <w:t>Предметом государственного контроля является организация и поведение проверок соблюдения субъектами обращения медицинских изделий обязательных требований в сфере обращения медицинских изделий.</w:t>
      </w:r>
    </w:p>
    <w:p w:rsidR="00AC49B3" w:rsidRDefault="00AC49B3" w:rsidP="00956AC4">
      <w:pPr>
        <w:spacing w:after="0" w:line="360" w:lineRule="auto"/>
        <w:ind w:firstLine="709"/>
        <w:jc w:val="both"/>
        <w:rPr>
          <w:rFonts w:ascii="Times New Roman" w:hAnsi="Times New Roman"/>
          <w:sz w:val="28"/>
          <w:szCs w:val="28"/>
        </w:rPr>
      </w:pPr>
      <w:r w:rsidRPr="008C12B1">
        <w:rPr>
          <w:rFonts w:ascii="Times New Roman" w:hAnsi="Times New Roman"/>
          <w:sz w:val="28"/>
          <w:szCs w:val="28"/>
        </w:rPr>
        <w:t>По результатам проверок выявлены н</w:t>
      </w:r>
      <w:r w:rsidR="00BF2C46" w:rsidRPr="008C12B1">
        <w:rPr>
          <w:rFonts w:ascii="Times New Roman" w:hAnsi="Times New Roman"/>
          <w:sz w:val="28"/>
          <w:szCs w:val="28"/>
        </w:rPr>
        <w:t xml:space="preserve">арушения </w:t>
      </w:r>
      <w:r w:rsidR="00BF2C46" w:rsidRPr="008C12B1">
        <w:rPr>
          <w:rFonts w:ascii="Times New Roman" w:hAnsi="Times New Roman"/>
          <w:b/>
          <w:sz w:val="28"/>
          <w:szCs w:val="28"/>
        </w:rPr>
        <w:t>статьи 38 Федерального</w:t>
      </w:r>
      <w:r w:rsidR="00BA420E" w:rsidRPr="008C12B1">
        <w:rPr>
          <w:rFonts w:ascii="Times New Roman" w:hAnsi="Times New Roman"/>
          <w:b/>
          <w:sz w:val="28"/>
          <w:szCs w:val="28"/>
        </w:rPr>
        <w:t xml:space="preserve"> закон</w:t>
      </w:r>
      <w:r w:rsidR="00BF2C46" w:rsidRPr="008C12B1">
        <w:rPr>
          <w:rFonts w:ascii="Times New Roman" w:hAnsi="Times New Roman"/>
          <w:b/>
          <w:sz w:val="28"/>
          <w:szCs w:val="28"/>
        </w:rPr>
        <w:t>а</w:t>
      </w:r>
      <w:r w:rsidR="00BA420E" w:rsidRPr="008C12B1">
        <w:rPr>
          <w:rFonts w:ascii="Times New Roman" w:hAnsi="Times New Roman"/>
          <w:b/>
          <w:sz w:val="28"/>
          <w:szCs w:val="28"/>
        </w:rPr>
        <w:t xml:space="preserve"> от 21.11.2011 № 323-ФЗ «Об основах охран</w:t>
      </w:r>
      <w:r w:rsidR="00BF2C46" w:rsidRPr="008C12B1">
        <w:rPr>
          <w:rFonts w:ascii="Times New Roman" w:hAnsi="Times New Roman"/>
          <w:b/>
          <w:sz w:val="28"/>
          <w:szCs w:val="28"/>
        </w:rPr>
        <w:t>ы здоровья граждан в РФ»</w:t>
      </w:r>
      <w:r w:rsidR="0047398A" w:rsidRPr="008C12B1">
        <w:rPr>
          <w:rFonts w:ascii="Times New Roman" w:hAnsi="Times New Roman"/>
          <w:b/>
          <w:sz w:val="28"/>
          <w:szCs w:val="28"/>
        </w:rPr>
        <w:t xml:space="preserve"> </w:t>
      </w:r>
      <w:r w:rsidR="00C2189B" w:rsidRPr="008C12B1">
        <w:rPr>
          <w:rFonts w:ascii="Times New Roman" w:hAnsi="Times New Roman"/>
          <w:sz w:val="28"/>
          <w:szCs w:val="28"/>
        </w:rPr>
        <w:t>- использование</w:t>
      </w:r>
      <w:r w:rsidR="00BA420E" w:rsidRPr="008C12B1">
        <w:rPr>
          <w:rFonts w:ascii="Times New Roman" w:hAnsi="Times New Roman"/>
          <w:sz w:val="28"/>
          <w:szCs w:val="28"/>
        </w:rPr>
        <w:t xml:space="preserve"> медицинских изделий с истекшим сроком годности. </w:t>
      </w:r>
    </w:p>
    <w:p w:rsidR="00FD5551" w:rsidRDefault="002B49E7" w:rsidP="00FD5551">
      <w:pPr>
        <w:spacing w:after="0" w:line="360" w:lineRule="auto"/>
        <w:ind w:firstLine="567"/>
        <w:jc w:val="both"/>
        <w:rPr>
          <w:rFonts w:ascii="Times New Roman" w:eastAsia="Times New Roman" w:hAnsi="Times New Roman"/>
          <w:sz w:val="28"/>
          <w:szCs w:val="28"/>
          <w:lang w:eastAsia="ru-RU"/>
        </w:rPr>
      </w:pPr>
      <w:r>
        <w:rPr>
          <w:rFonts w:ascii="Times New Roman" w:hAnsi="Times New Roman"/>
          <w:sz w:val="28"/>
          <w:szCs w:val="28"/>
        </w:rPr>
        <w:t>Вышеуказанные нарушения обязательных требований</w:t>
      </w:r>
      <w:r w:rsidR="00FD5551">
        <w:rPr>
          <w:rFonts w:ascii="Times New Roman" w:hAnsi="Times New Roman"/>
          <w:sz w:val="28"/>
          <w:szCs w:val="28"/>
        </w:rPr>
        <w:t xml:space="preserve"> свидетельствуют о системном нарушении подконтрольными субъектами </w:t>
      </w:r>
      <w:r w:rsidR="00FD5551" w:rsidRPr="00FD5551">
        <w:rPr>
          <w:rFonts w:ascii="Times New Roman" w:eastAsia="Times New Roman" w:hAnsi="Times New Roman"/>
          <w:b/>
          <w:sz w:val="28"/>
          <w:szCs w:val="28"/>
          <w:lang w:eastAsia="ru-RU"/>
        </w:rPr>
        <w:t>статьи 90 Федерального закона №323-ФЗ</w:t>
      </w:r>
      <w:r w:rsidR="00FD5551" w:rsidRPr="00DA3D11">
        <w:rPr>
          <w:rFonts w:ascii="Times New Roman" w:eastAsia="Times New Roman" w:hAnsi="Times New Roman"/>
          <w:sz w:val="28"/>
          <w:szCs w:val="28"/>
          <w:lang w:eastAsia="ru-RU"/>
        </w:rPr>
        <w:t xml:space="preserve">, </w:t>
      </w:r>
      <w:r w:rsidR="00FD5551">
        <w:rPr>
          <w:rFonts w:ascii="Times New Roman" w:eastAsia="Times New Roman" w:hAnsi="Times New Roman"/>
          <w:sz w:val="28"/>
          <w:szCs w:val="28"/>
          <w:lang w:eastAsia="ru-RU"/>
        </w:rPr>
        <w:t>в том числе:</w:t>
      </w:r>
    </w:p>
    <w:p w:rsidR="00FD5551" w:rsidRPr="00252B27" w:rsidRDefault="00FD5551" w:rsidP="00FD5551">
      <w:pPr>
        <w:spacing w:after="0" w:line="360" w:lineRule="auto"/>
        <w:ind w:firstLine="567"/>
        <w:jc w:val="both"/>
        <w:rPr>
          <w:rFonts w:ascii="Times New Roman" w:eastAsia="Times New Roman" w:hAnsi="Times New Roman"/>
          <w:sz w:val="28"/>
          <w:szCs w:val="28"/>
          <w:lang w:eastAsia="ru-RU"/>
        </w:rPr>
      </w:pPr>
      <w:r w:rsidRPr="00252B27">
        <w:rPr>
          <w:rFonts w:ascii="Times New Roman" w:eastAsia="Times New Roman" w:hAnsi="Times New Roman"/>
          <w:sz w:val="28"/>
          <w:szCs w:val="28"/>
          <w:lang w:eastAsia="ru-RU"/>
        </w:rPr>
        <w:t>несоблюдение установленного порядка проведения внутреннего контроля качества и безопасности медицинск</w:t>
      </w:r>
      <w:r>
        <w:rPr>
          <w:rFonts w:ascii="Times New Roman" w:eastAsia="Times New Roman" w:hAnsi="Times New Roman"/>
          <w:sz w:val="28"/>
          <w:szCs w:val="28"/>
          <w:lang w:eastAsia="ru-RU"/>
        </w:rPr>
        <w:t>ой деятельности</w:t>
      </w:r>
      <w:r w:rsidRPr="00252B27">
        <w:rPr>
          <w:rFonts w:ascii="Times New Roman" w:eastAsia="Times New Roman" w:hAnsi="Times New Roman"/>
          <w:sz w:val="28"/>
          <w:szCs w:val="28"/>
          <w:lang w:eastAsia="ru-RU"/>
        </w:rPr>
        <w:t>;</w:t>
      </w:r>
    </w:p>
    <w:p w:rsidR="00FD5551" w:rsidRPr="00252B27" w:rsidRDefault="00FD5551" w:rsidP="00FD5551">
      <w:pPr>
        <w:spacing w:after="0" w:line="360" w:lineRule="auto"/>
        <w:ind w:firstLine="567"/>
        <w:jc w:val="both"/>
        <w:rPr>
          <w:rFonts w:ascii="Times New Roman" w:eastAsia="Times New Roman" w:hAnsi="Times New Roman"/>
          <w:sz w:val="28"/>
          <w:szCs w:val="28"/>
          <w:lang w:eastAsia="ru-RU"/>
        </w:rPr>
      </w:pPr>
      <w:r w:rsidRPr="00252B27">
        <w:rPr>
          <w:rFonts w:ascii="Times New Roman" w:eastAsia="Times New Roman" w:hAnsi="Times New Roman"/>
          <w:sz w:val="28"/>
          <w:szCs w:val="28"/>
          <w:lang w:eastAsia="ru-RU"/>
        </w:rPr>
        <w:t>несоблюдение порядка оформления результатов внутреннего контроля качества и безопасности медицинск</w:t>
      </w:r>
      <w:r>
        <w:rPr>
          <w:rFonts w:ascii="Times New Roman" w:eastAsia="Times New Roman" w:hAnsi="Times New Roman"/>
          <w:sz w:val="28"/>
          <w:szCs w:val="28"/>
          <w:lang w:eastAsia="ru-RU"/>
        </w:rPr>
        <w:t>ой деятельности</w:t>
      </w:r>
      <w:r w:rsidRPr="00252B27">
        <w:rPr>
          <w:rFonts w:ascii="Times New Roman" w:eastAsia="Times New Roman" w:hAnsi="Times New Roman"/>
          <w:sz w:val="28"/>
          <w:szCs w:val="28"/>
          <w:lang w:eastAsia="ru-RU"/>
        </w:rPr>
        <w:t>;</w:t>
      </w:r>
    </w:p>
    <w:p w:rsidR="00FD5551" w:rsidRDefault="00FD5551" w:rsidP="00FD5551">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необоснованность</w:t>
      </w:r>
      <w:r w:rsidRPr="00252B27">
        <w:rPr>
          <w:rFonts w:ascii="Times New Roman" w:eastAsia="Times New Roman" w:hAnsi="Times New Roman"/>
          <w:sz w:val="28"/>
          <w:szCs w:val="28"/>
          <w:lang w:eastAsia="ru-RU"/>
        </w:rPr>
        <w:t xml:space="preserve"> мер, принимаемых по результатам проведения внутреннего контроля качества и безопасности медицинской </w:t>
      </w:r>
      <w:r>
        <w:rPr>
          <w:rFonts w:ascii="Times New Roman" w:eastAsia="Times New Roman" w:hAnsi="Times New Roman"/>
          <w:sz w:val="28"/>
          <w:szCs w:val="28"/>
          <w:lang w:eastAsia="ru-RU"/>
        </w:rPr>
        <w:t>деятельности.</w:t>
      </w:r>
    </w:p>
    <w:p w:rsidR="002B49E7" w:rsidRPr="00956AC4" w:rsidRDefault="002B49E7" w:rsidP="00FD5551">
      <w:pPr>
        <w:spacing w:after="0" w:line="360" w:lineRule="auto"/>
        <w:ind w:firstLine="709"/>
        <w:jc w:val="both"/>
        <w:rPr>
          <w:rStyle w:val="11"/>
          <w:rFonts w:ascii="Times New Roman" w:hAnsi="Times New Roman"/>
          <w:b w:val="0"/>
          <w:bCs w:val="0"/>
          <w:sz w:val="28"/>
          <w:szCs w:val="28"/>
          <w:shd w:val="clear" w:color="auto" w:fill="auto"/>
        </w:rPr>
      </w:pPr>
      <w:r>
        <w:rPr>
          <w:rFonts w:ascii="Times New Roman" w:hAnsi="Times New Roman"/>
          <w:sz w:val="28"/>
          <w:szCs w:val="28"/>
        </w:rPr>
        <w:t xml:space="preserve"> </w:t>
      </w:r>
    </w:p>
    <w:p w:rsidR="006B608D" w:rsidRPr="008C12B1" w:rsidRDefault="00AC49B3" w:rsidP="00FD5551">
      <w:pPr>
        <w:pStyle w:val="110"/>
        <w:shd w:val="clear" w:color="auto" w:fill="auto"/>
        <w:tabs>
          <w:tab w:val="left" w:pos="1384"/>
        </w:tabs>
        <w:spacing w:before="0" w:after="0" w:line="360" w:lineRule="auto"/>
        <w:jc w:val="both"/>
        <w:rPr>
          <w:rStyle w:val="11"/>
          <w:rFonts w:ascii="Times New Roman" w:hAnsi="Times New Roman" w:cs="Times New Roman"/>
          <w:sz w:val="28"/>
          <w:szCs w:val="28"/>
        </w:rPr>
      </w:pPr>
      <w:r w:rsidRPr="008C12B1">
        <w:rPr>
          <w:rStyle w:val="11"/>
          <w:rFonts w:ascii="Times New Roman" w:hAnsi="Times New Roman" w:cs="Times New Roman"/>
          <w:sz w:val="28"/>
          <w:szCs w:val="28"/>
        </w:rPr>
        <w:tab/>
      </w:r>
      <w:r w:rsidR="006B608D" w:rsidRPr="008C12B1">
        <w:rPr>
          <w:rStyle w:val="11"/>
          <w:rFonts w:ascii="Times New Roman" w:hAnsi="Times New Roman" w:cs="Times New Roman"/>
          <w:sz w:val="28"/>
          <w:szCs w:val="28"/>
        </w:rPr>
        <w:t>Новой формой реагирования контрольно-надзорных органов является выдача предостережений о недопустимости нарушений обязательных требований. В</w:t>
      </w:r>
      <w:r w:rsidRPr="008C12B1">
        <w:rPr>
          <w:rStyle w:val="11"/>
          <w:rFonts w:ascii="Times New Roman" w:hAnsi="Times New Roman" w:cs="Times New Roman"/>
          <w:sz w:val="28"/>
          <w:szCs w:val="28"/>
        </w:rPr>
        <w:t xml:space="preserve"> первом квартале 2017 года в</w:t>
      </w:r>
      <w:r w:rsidR="006B608D" w:rsidRPr="008C12B1">
        <w:rPr>
          <w:rStyle w:val="11"/>
          <w:rFonts w:ascii="Times New Roman" w:hAnsi="Times New Roman" w:cs="Times New Roman"/>
          <w:sz w:val="28"/>
          <w:szCs w:val="28"/>
        </w:rPr>
        <w:t xml:space="preserve"> адрес медицинской организации направлено предос</w:t>
      </w:r>
      <w:r w:rsidR="00126D97" w:rsidRPr="008C12B1">
        <w:rPr>
          <w:rStyle w:val="11"/>
          <w:rFonts w:ascii="Times New Roman" w:hAnsi="Times New Roman" w:cs="Times New Roman"/>
          <w:sz w:val="28"/>
          <w:szCs w:val="28"/>
        </w:rPr>
        <w:t>тережение по признакам нарушений</w:t>
      </w:r>
      <w:r w:rsidR="006B608D" w:rsidRPr="008C12B1">
        <w:rPr>
          <w:rStyle w:val="11"/>
          <w:rFonts w:ascii="Times New Roman" w:hAnsi="Times New Roman" w:cs="Times New Roman"/>
          <w:sz w:val="28"/>
          <w:szCs w:val="28"/>
        </w:rPr>
        <w:t xml:space="preserve"> пп. «а», «б» п.4 </w:t>
      </w:r>
      <w:r w:rsidRPr="008C12B1">
        <w:rPr>
          <w:rFonts w:ascii="Times New Roman" w:hAnsi="Times New Roman" w:cs="Times New Roman"/>
          <w:b w:val="0"/>
          <w:bCs w:val="0"/>
          <w:sz w:val="28"/>
          <w:szCs w:val="28"/>
        </w:rPr>
        <w:t>п</w:t>
      </w:r>
      <w:r w:rsidR="006B608D" w:rsidRPr="008C12B1">
        <w:rPr>
          <w:rFonts w:ascii="Times New Roman" w:hAnsi="Times New Roman" w:cs="Times New Roman"/>
          <w:b w:val="0"/>
          <w:bCs w:val="0"/>
          <w:sz w:val="28"/>
          <w:szCs w:val="28"/>
        </w:rPr>
        <w:t>остановления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00126D97" w:rsidRPr="008C12B1">
        <w:rPr>
          <w:rStyle w:val="11"/>
          <w:rFonts w:ascii="Times New Roman" w:hAnsi="Times New Roman" w:cs="Times New Roman"/>
          <w:sz w:val="28"/>
          <w:szCs w:val="28"/>
        </w:rPr>
        <w:t xml:space="preserve">, </w:t>
      </w:r>
      <w:r w:rsidR="00126D97" w:rsidRPr="008C12B1">
        <w:rPr>
          <w:rStyle w:val="11"/>
          <w:rFonts w:ascii="Times New Roman" w:hAnsi="Times New Roman" w:cs="Times New Roman"/>
          <w:sz w:val="28"/>
          <w:szCs w:val="28"/>
        </w:rPr>
        <w:lastRenderedPageBreak/>
        <w:t>выражающих</w:t>
      </w:r>
      <w:r w:rsidR="006B608D" w:rsidRPr="008C12B1">
        <w:rPr>
          <w:rStyle w:val="11"/>
          <w:rFonts w:ascii="Times New Roman" w:hAnsi="Times New Roman" w:cs="Times New Roman"/>
          <w:sz w:val="28"/>
          <w:szCs w:val="28"/>
        </w:rPr>
        <w:t xml:space="preserve">ся в размещении рекламных материалов в СМИ об осуществлении медицинской деятельности (консультации врача - специалиста) по адресу, не указанному в лицензии. </w:t>
      </w:r>
    </w:p>
    <w:p w:rsidR="00E228D1" w:rsidRPr="008C12B1" w:rsidRDefault="00956AC4" w:rsidP="008C12B1">
      <w:pPr>
        <w:pStyle w:val="110"/>
        <w:shd w:val="clear" w:color="auto" w:fill="auto"/>
        <w:tabs>
          <w:tab w:val="left" w:pos="1384"/>
        </w:tabs>
        <w:spacing w:before="0" w:after="0" w:line="360" w:lineRule="auto"/>
        <w:jc w:val="both"/>
        <w:rPr>
          <w:rFonts w:ascii="Times New Roman" w:hAnsi="Times New Roman" w:cs="Times New Roman"/>
          <w:b w:val="0"/>
          <w:bCs w:val="0"/>
          <w:sz w:val="28"/>
          <w:szCs w:val="28"/>
          <w:shd w:val="clear" w:color="auto" w:fill="FFFFFF"/>
        </w:rPr>
      </w:pPr>
      <w:r>
        <w:rPr>
          <w:rStyle w:val="11"/>
          <w:rFonts w:ascii="Times New Roman" w:hAnsi="Times New Roman" w:cs="Times New Roman"/>
          <w:sz w:val="28"/>
          <w:szCs w:val="28"/>
        </w:rPr>
        <w:tab/>
      </w:r>
      <w:r w:rsidR="008D0A1F" w:rsidRPr="008C12B1">
        <w:rPr>
          <w:rStyle w:val="11"/>
          <w:rFonts w:ascii="Times New Roman" w:hAnsi="Times New Roman" w:cs="Times New Roman"/>
          <w:sz w:val="28"/>
          <w:szCs w:val="28"/>
        </w:rPr>
        <w:t xml:space="preserve">Во второй части доклада представлены основные положения по реализации </w:t>
      </w:r>
      <w:r w:rsidR="008D0A1F" w:rsidRPr="008C12B1">
        <w:rPr>
          <w:rStyle w:val="11"/>
          <w:rFonts w:ascii="Times New Roman" w:hAnsi="Times New Roman" w:cs="Times New Roman"/>
          <w:b/>
          <w:sz w:val="28"/>
          <w:szCs w:val="28"/>
        </w:rPr>
        <w:t>приказа Росздравнадзора от 15.02.2017 года №1071 «Об утверждении порядка осуществления фармаконадзора» (</w:t>
      </w:r>
      <w:r w:rsidR="00E228D1" w:rsidRPr="008C12B1">
        <w:rPr>
          <w:b w:val="0"/>
        </w:rPr>
        <w:t xml:space="preserve">Зарегистрировано в Минюсте России 20 </w:t>
      </w:r>
      <w:r w:rsidR="00E228D1" w:rsidRPr="008C12B1">
        <w:rPr>
          <w:rFonts w:ascii="Times New Roman" w:hAnsi="Times New Roman" w:cs="Times New Roman"/>
          <w:b w:val="0"/>
          <w:sz w:val="28"/>
          <w:szCs w:val="28"/>
        </w:rPr>
        <w:t>марта 2017 г. N 46039</w:t>
      </w:r>
      <w:r w:rsidR="008D0A1F" w:rsidRPr="008C12B1">
        <w:rPr>
          <w:rFonts w:ascii="Times New Roman" w:hAnsi="Times New Roman" w:cs="Times New Roman"/>
          <w:b w:val="0"/>
          <w:sz w:val="28"/>
          <w:szCs w:val="28"/>
        </w:rPr>
        <w:t>).</w:t>
      </w:r>
    </w:p>
    <w:p w:rsidR="00E228D1" w:rsidRPr="00956AC4" w:rsidRDefault="008D0A1F" w:rsidP="008C12B1">
      <w:pPr>
        <w:pStyle w:val="ConsPlusTitle"/>
        <w:spacing w:line="360" w:lineRule="auto"/>
        <w:jc w:val="both"/>
        <w:rPr>
          <w:rFonts w:ascii="Times New Roman" w:hAnsi="Times New Roman" w:cs="Times New Roman"/>
          <w:b w:val="0"/>
          <w:sz w:val="28"/>
          <w:szCs w:val="28"/>
        </w:rPr>
      </w:pPr>
      <w:r w:rsidRPr="008C12B1">
        <w:rPr>
          <w:rFonts w:ascii="Times New Roman" w:hAnsi="Times New Roman" w:cs="Times New Roman"/>
          <w:b w:val="0"/>
          <w:sz w:val="28"/>
          <w:szCs w:val="28"/>
        </w:rPr>
        <w:tab/>
        <w:t xml:space="preserve">Повышение эффективности организации фармаконадзора является актуальной задачей </w:t>
      </w:r>
      <w:r w:rsidR="00D15047" w:rsidRPr="008C12B1">
        <w:rPr>
          <w:rFonts w:ascii="Times New Roman" w:hAnsi="Times New Roman" w:cs="Times New Roman"/>
          <w:b w:val="0"/>
          <w:sz w:val="28"/>
          <w:szCs w:val="28"/>
        </w:rPr>
        <w:t xml:space="preserve">для медицинских организаций Сахалинской области, так как количество предоставляемых сообщений </w:t>
      </w:r>
      <w:r w:rsidR="008C12B1" w:rsidRPr="008C12B1">
        <w:rPr>
          <w:rFonts w:ascii="Times New Roman" w:hAnsi="Times New Roman" w:cs="Times New Roman"/>
          <w:b w:val="0"/>
          <w:sz w:val="28"/>
          <w:szCs w:val="28"/>
        </w:rPr>
        <w:t>о нежелательных последствиях применения лекарственных препаратов остается крайне низким.</w:t>
      </w:r>
    </w:p>
    <w:p w:rsidR="00E228D1" w:rsidRPr="00956AC4" w:rsidRDefault="00E228D1" w:rsidP="00956AC4">
      <w:pPr>
        <w:pStyle w:val="ConsPlusTitle"/>
        <w:spacing w:line="360" w:lineRule="auto"/>
        <w:ind w:firstLine="540"/>
        <w:jc w:val="both"/>
        <w:rPr>
          <w:rFonts w:ascii="Times New Roman" w:hAnsi="Times New Roman" w:cs="Times New Roman"/>
          <w:b w:val="0"/>
          <w:sz w:val="28"/>
          <w:szCs w:val="28"/>
        </w:rPr>
      </w:pPr>
      <w:r w:rsidRPr="008C12B1">
        <w:rPr>
          <w:rFonts w:ascii="Times New Roman" w:hAnsi="Times New Roman" w:cs="Times New Roman"/>
          <w:b w:val="0"/>
          <w:sz w:val="28"/>
          <w:szCs w:val="28"/>
        </w:rPr>
        <w:t>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r w:rsidR="008C12B1" w:rsidRPr="008C12B1">
        <w:rPr>
          <w:rFonts w:ascii="Times New Roman" w:hAnsi="Times New Roman" w:cs="Times New Roman"/>
          <w:b w:val="0"/>
          <w:sz w:val="28"/>
          <w:szCs w:val="28"/>
        </w:rPr>
        <w:t>.</w:t>
      </w:r>
    </w:p>
    <w:p w:rsidR="00E228D1" w:rsidRPr="008C12B1" w:rsidRDefault="00E228D1" w:rsidP="00956AC4">
      <w:pPr>
        <w:pStyle w:val="ConsPlusNormal"/>
        <w:spacing w:line="360" w:lineRule="auto"/>
        <w:ind w:firstLine="540"/>
        <w:jc w:val="both"/>
        <w:rPr>
          <w:rFonts w:ascii="Times New Roman" w:hAnsi="Times New Roman" w:cs="Times New Roman"/>
          <w:sz w:val="28"/>
          <w:szCs w:val="28"/>
        </w:rPr>
      </w:pPr>
      <w:r w:rsidRPr="008C12B1">
        <w:rPr>
          <w:rFonts w:ascii="Times New Roman" w:hAnsi="Times New Roman" w:cs="Times New Roman"/>
          <w:sz w:val="28"/>
          <w:szCs w:val="28"/>
        </w:rPr>
        <w:t>Правила надлежащей практики фармаконадзора. Утверждены решением Совета Евразийской Экономической Комиссии от 3 ноября 2016 г. N 87 (Официальный сайт Евразийского экономического союза https://docs.eaeuNioN.org/docs/ru-ru/01411948/cNcd_21112016_87, 21 ноября 2016 г.).</w:t>
      </w:r>
    </w:p>
    <w:p w:rsidR="00E228D1" w:rsidRPr="008C12B1" w:rsidRDefault="00E228D1" w:rsidP="008C12B1">
      <w:pPr>
        <w:pStyle w:val="ConsPlusNormal"/>
        <w:spacing w:line="360" w:lineRule="auto"/>
        <w:ind w:firstLine="540"/>
        <w:jc w:val="both"/>
        <w:rPr>
          <w:rFonts w:ascii="Times New Roman" w:hAnsi="Times New Roman" w:cs="Times New Roman"/>
          <w:sz w:val="28"/>
          <w:szCs w:val="28"/>
        </w:rPr>
      </w:pPr>
      <w:r w:rsidRPr="008C12B1">
        <w:rPr>
          <w:rFonts w:ascii="Times New Roman" w:hAnsi="Times New Roman" w:cs="Times New Roman"/>
          <w:sz w:val="28"/>
          <w:szCs w:val="28"/>
        </w:rPr>
        <w:t>Фармаконадзор осуществляется Федеральной службой по надзору в сфере здравоохранения путем анализа представляемой субъектами обращения лекарственных средств информации:</w:t>
      </w:r>
    </w:p>
    <w:p w:rsidR="00E228D1" w:rsidRPr="008C12B1" w:rsidRDefault="00E228D1" w:rsidP="008C12B1">
      <w:pPr>
        <w:pStyle w:val="ConsPlusNormal"/>
        <w:spacing w:line="360" w:lineRule="auto"/>
        <w:ind w:firstLine="540"/>
        <w:jc w:val="both"/>
        <w:rPr>
          <w:rFonts w:ascii="Times New Roman" w:hAnsi="Times New Roman" w:cs="Times New Roman"/>
          <w:sz w:val="28"/>
          <w:szCs w:val="28"/>
        </w:rPr>
      </w:pPr>
      <w:r w:rsidRPr="008C12B1">
        <w:rPr>
          <w:rFonts w:ascii="Times New Roman" w:hAnsi="Times New Roman" w:cs="Times New Roman"/>
          <w:sz w:val="28"/>
          <w:szCs w:val="28"/>
        </w:rPr>
        <w:t xml:space="preserve">- о побочных действиях лекарственных средств; </w:t>
      </w:r>
    </w:p>
    <w:p w:rsidR="00E228D1" w:rsidRPr="008C12B1" w:rsidRDefault="00E228D1" w:rsidP="008C12B1">
      <w:pPr>
        <w:pStyle w:val="ConsPlusNormal"/>
        <w:spacing w:line="360" w:lineRule="auto"/>
        <w:ind w:firstLine="540"/>
        <w:jc w:val="both"/>
        <w:rPr>
          <w:rFonts w:ascii="Times New Roman" w:hAnsi="Times New Roman" w:cs="Times New Roman"/>
          <w:sz w:val="28"/>
          <w:szCs w:val="28"/>
        </w:rPr>
      </w:pPr>
      <w:r w:rsidRPr="008C12B1">
        <w:rPr>
          <w:rFonts w:ascii="Times New Roman" w:hAnsi="Times New Roman" w:cs="Times New Roman"/>
          <w:sz w:val="28"/>
          <w:szCs w:val="28"/>
        </w:rPr>
        <w:t xml:space="preserve">- о нежелательных реакциях, серьезных нежелательных реакциях, непредвиденных нежелательных реакциях при применении лекарственных препаратов, </w:t>
      </w:r>
    </w:p>
    <w:p w:rsidR="00E228D1" w:rsidRPr="008C12B1" w:rsidRDefault="00E228D1" w:rsidP="008C12B1">
      <w:pPr>
        <w:pStyle w:val="ConsPlusNormal"/>
        <w:spacing w:line="360" w:lineRule="auto"/>
        <w:ind w:firstLine="540"/>
        <w:jc w:val="both"/>
        <w:rPr>
          <w:rFonts w:ascii="Times New Roman" w:hAnsi="Times New Roman" w:cs="Times New Roman"/>
          <w:sz w:val="28"/>
          <w:szCs w:val="28"/>
        </w:rPr>
      </w:pPr>
      <w:r w:rsidRPr="008C12B1">
        <w:rPr>
          <w:rFonts w:ascii="Times New Roman" w:hAnsi="Times New Roman" w:cs="Times New Roman"/>
          <w:sz w:val="28"/>
          <w:szCs w:val="28"/>
        </w:rPr>
        <w:t xml:space="preserve">-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при применении лекарственных препаратов </w:t>
      </w:r>
    </w:p>
    <w:p w:rsidR="00E228D1" w:rsidRPr="008C12B1" w:rsidRDefault="00E228D1" w:rsidP="00956AC4">
      <w:pPr>
        <w:pStyle w:val="ConsPlusNormal"/>
        <w:spacing w:line="360" w:lineRule="auto"/>
        <w:ind w:firstLine="540"/>
        <w:jc w:val="both"/>
        <w:rPr>
          <w:rFonts w:ascii="Times New Roman" w:hAnsi="Times New Roman" w:cs="Times New Roman"/>
          <w:sz w:val="28"/>
          <w:szCs w:val="28"/>
        </w:rPr>
      </w:pPr>
      <w:r w:rsidRPr="008C12B1">
        <w:rPr>
          <w:rFonts w:ascii="Times New Roman" w:hAnsi="Times New Roman" w:cs="Times New Roman"/>
          <w:sz w:val="28"/>
          <w:szCs w:val="28"/>
        </w:rPr>
        <w:lastRenderedPageBreak/>
        <w:t>в целях выявления возможных негативных последствий их применения, индивидуальной непереносимости, предупреждения медицинских работников, пациентов и их защиты от применения таких лекарственных препаратов.</w:t>
      </w:r>
    </w:p>
    <w:p w:rsidR="00E228D1" w:rsidRPr="008C12B1" w:rsidRDefault="008C12B1" w:rsidP="008C12B1">
      <w:pPr>
        <w:pStyle w:val="ConsPlusNormal"/>
        <w:spacing w:line="360" w:lineRule="auto"/>
        <w:ind w:firstLine="540"/>
        <w:jc w:val="both"/>
        <w:rPr>
          <w:rFonts w:ascii="Times New Roman" w:hAnsi="Times New Roman" w:cs="Times New Roman"/>
          <w:sz w:val="28"/>
          <w:szCs w:val="28"/>
        </w:rPr>
      </w:pPr>
      <w:r w:rsidRPr="008C12B1">
        <w:rPr>
          <w:rFonts w:ascii="Times New Roman" w:hAnsi="Times New Roman" w:cs="Times New Roman"/>
          <w:sz w:val="28"/>
          <w:szCs w:val="28"/>
        </w:rPr>
        <w:t xml:space="preserve"> </w:t>
      </w:r>
      <w:r w:rsidR="00E228D1" w:rsidRPr="008C12B1">
        <w:rPr>
          <w:rFonts w:ascii="Times New Roman" w:hAnsi="Times New Roman" w:cs="Times New Roman"/>
          <w:sz w:val="28"/>
          <w:szCs w:val="28"/>
        </w:rPr>
        <w:t>Фармаконадзор осуществляется Росздравнадзором на основании сведений, полученных в виде:</w:t>
      </w:r>
    </w:p>
    <w:p w:rsidR="00E228D1" w:rsidRPr="008C12B1" w:rsidRDefault="00E228D1" w:rsidP="008C12B1">
      <w:pPr>
        <w:pStyle w:val="ConsPlusNormal"/>
        <w:spacing w:line="360" w:lineRule="auto"/>
        <w:ind w:firstLine="540"/>
        <w:jc w:val="both"/>
        <w:rPr>
          <w:rFonts w:ascii="Times New Roman" w:hAnsi="Times New Roman" w:cs="Times New Roman"/>
          <w:sz w:val="28"/>
          <w:szCs w:val="28"/>
        </w:rPr>
      </w:pPr>
      <w:bookmarkStart w:id="0" w:name="Par43"/>
      <w:bookmarkEnd w:id="0"/>
      <w:r w:rsidRPr="008C12B1">
        <w:rPr>
          <w:rFonts w:ascii="Times New Roman" w:hAnsi="Times New Roman" w:cs="Times New Roman"/>
          <w:sz w:val="28"/>
          <w:szCs w:val="28"/>
        </w:rPr>
        <w:t>1) сообщений субъектов обращения лекарственных средств;</w:t>
      </w:r>
    </w:p>
    <w:p w:rsidR="00E228D1" w:rsidRPr="008C12B1" w:rsidRDefault="00E228D1" w:rsidP="008C12B1">
      <w:pPr>
        <w:pStyle w:val="ConsPlusNormal"/>
        <w:spacing w:line="360" w:lineRule="auto"/>
        <w:ind w:firstLine="540"/>
        <w:jc w:val="both"/>
        <w:rPr>
          <w:rFonts w:ascii="Times New Roman" w:hAnsi="Times New Roman" w:cs="Times New Roman"/>
          <w:sz w:val="28"/>
          <w:szCs w:val="28"/>
        </w:rPr>
      </w:pPr>
      <w:r w:rsidRPr="008C12B1">
        <w:rPr>
          <w:rFonts w:ascii="Times New Roman" w:hAnsi="Times New Roman" w:cs="Times New Roman"/>
          <w:sz w:val="28"/>
          <w:szCs w:val="28"/>
        </w:rPr>
        <w:t>2) периодических отчетов по безопасности лекарственных препаратов, направляемых в Росздравнадзор держателями или владельцами регистрационных удостоверений лекарственных препаратов;</w:t>
      </w:r>
    </w:p>
    <w:p w:rsidR="00E228D1" w:rsidRPr="008C12B1" w:rsidRDefault="00E228D1" w:rsidP="008C12B1">
      <w:pPr>
        <w:pStyle w:val="ConsPlusNormal"/>
        <w:spacing w:line="360" w:lineRule="auto"/>
        <w:ind w:firstLine="540"/>
        <w:jc w:val="both"/>
        <w:rPr>
          <w:rFonts w:ascii="Times New Roman" w:hAnsi="Times New Roman" w:cs="Times New Roman"/>
          <w:sz w:val="28"/>
          <w:szCs w:val="28"/>
        </w:rPr>
      </w:pPr>
      <w:r w:rsidRPr="008C12B1">
        <w:rPr>
          <w:rFonts w:ascii="Times New Roman" w:hAnsi="Times New Roman" w:cs="Times New Roman"/>
          <w:sz w:val="28"/>
          <w:szCs w:val="28"/>
        </w:rPr>
        <w:t>3) периодических отчетов по безопасности разрабатываемого (исследуемого) лекарственного препарата, направляемых в Росздравнадзор юридическими лицами, на имя которых выданы разрешения на проведение клинических исследований в Российской Федерации;</w:t>
      </w:r>
    </w:p>
    <w:p w:rsidR="00E228D1" w:rsidRPr="008C12B1" w:rsidRDefault="00E228D1" w:rsidP="00956AC4">
      <w:pPr>
        <w:pStyle w:val="ConsPlusNormal"/>
        <w:spacing w:line="360" w:lineRule="auto"/>
        <w:ind w:firstLine="540"/>
        <w:jc w:val="both"/>
        <w:rPr>
          <w:rFonts w:ascii="Times New Roman" w:hAnsi="Times New Roman" w:cs="Times New Roman"/>
          <w:sz w:val="28"/>
          <w:szCs w:val="28"/>
        </w:rPr>
      </w:pPr>
      <w:r w:rsidRPr="008C12B1">
        <w:rPr>
          <w:rFonts w:ascii="Times New Roman" w:hAnsi="Times New Roman" w:cs="Times New Roman"/>
          <w:sz w:val="28"/>
          <w:szCs w:val="28"/>
        </w:rPr>
        <w:t>4) информации, полученной в ходе осуществления государственного контроля (надзора) в сфере обращения лекарственных средств.</w:t>
      </w:r>
    </w:p>
    <w:p w:rsidR="00E228D1" w:rsidRPr="008C12B1" w:rsidRDefault="00E228D1" w:rsidP="00956AC4">
      <w:pPr>
        <w:pStyle w:val="ConsPlusNormal"/>
        <w:spacing w:line="360" w:lineRule="auto"/>
        <w:ind w:firstLine="540"/>
        <w:jc w:val="both"/>
        <w:rPr>
          <w:rFonts w:ascii="Times New Roman" w:hAnsi="Times New Roman" w:cs="Times New Roman"/>
          <w:sz w:val="28"/>
          <w:szCs w:val="28"/>
        </w:rPr>
      </w:pPr>
      <w:r w:rsidRPr="008C12B1">
        <w:rPr>
          <w:rFonts w:ascii="Times New Roman" w:hAnsi="Times New Roman" w:cs="Times New Roman"/>
          <w:sz w:val="28"/>
          <w:szCs w:val="28"/>
        </w:rPr>
        <w:t>Сообщения субъектов о</w:t>
      </w:r>
      <w:r w:rsidR="00D0011E" w:rsidRPr="008C12B1">
        <w:rPr>
          <w:rFonts w:ascii="Times New Roman" w:hAnsi="Times New Roman" w:cs="Times New Roman"/>
          <w:sz w:val="28"/>
          <w:szCs w:val="28"/>
        </w:rPr>
        <w:t xml:space="preserve">бращения лекарственных средств </w:t>
      </w:r>
      <w:r w:rsidRPr="008C12B1">
        <w:rPr>
          <w:rFonts w:ascii="Times New Roman" w:hAnsi="Times New Roman" w:cs="Times New Roman"/>
          <w:sz w:val="28"/>
          <w:szCs w:val="28"/>
        </w:rPr>
        <w:t xml:space="preserve">направляются в Росздравнадзор по рекомендуемому образцу "Извещения о нежелательной реакции или отсутствии терапевтического эффекта лекарственного препарата", приведенному в </w:t>
      </w:r>
      <w:hyperlink w:anchor="Par146" w:tooltip="ИЗВЕЩЕНИЕ" w:history="1">
        <w:r w:rsidRPr="008C12B1">
          <w:rPr>
            <w:rFonts w:ascii="Times New Roman" w:hAnsi="Times New Roman" w:cs="Times New Roman"/>
            <w:sz w:val="28"/>
            <w:szCs w:val="28"/>
          </w:rPr>
          <w:t>приложении N 1</w:t>
        </w:r>
      </w:hyperlink>
      <w:r w:rsidRPr="008C12B1">
        <w:rPr>
          <w:rFonts w:ascii="Times New Roman" w:hAnsi="Times New Roman" w:cs="Times New Roman"/>
          <w:sz w:val="28"/>
          <w:szCs w:val="28"/>
        </w:rPr>
        <w:t xml:space="preserve"> к настоящему Порядку.</w:t>
      </w:r>
    </w:p>
    <w:p w:rsidR="00E228D1" w:rsidRPr="008C12B1" w:rsidRDefault="008C12B1" w:rsidP="00956AC4">
      <w:pPr>
        <w:pStyle w:val="ConsPlusNormal"/>
        <w:spacing w:line="360" w:lineRule="auto"/>
        <w:ind w:firstLine="540"/>
        <w:jc w:val="both"/>
        <w:rPr>
          <w:rFonts w:ascii="Times New Roman" w:hAnsi="Times New Roman" w:cs="Times New Roman"/>
          <w:sz w:val="28"/>
          <w:szCs w:val="28"/>
        </w:rPr>
      </w:pPr>
      <w:r w:rsidRPr="008C12B1">
        <w:rPr>
          <w:rFonts w:ascii="Times New Roman" w:hAnsi="Times New Roman" w:cs="Times New Roman"/>
          <w:sz w:val="28"/>
          <w:szCs w:val="28"/>
        </w:rPr>
        <w:t xml:space="preserve"> </w:t>
      </w:r>
      <w:r w:rsidR="00E228D1" w:rsidRPr="008C12B1">
        <w:rPr>
          <w:rFonts w:ascii="Times New Roman" w:hAnsi="Times New Roman" w:cs="Times New Roman"/>
          <w:sz w:val="28"/>
          <w:szCs w:val="28"/>
        </w:rPr>
        <w:t xml:space="preserve">Сообщения направляются в Росздравнадзор через Автоматизированную информационную систему Росздравнадзора (далее - АИС Росздравнадзора), либо по электронной почте </w:t>
      </w:r>
      <w:hyperlink r:id="rId23" w:history="1">
        <w:r w:rsidR="00E228D1" w:rsidRPr="008C12B1">
          <w:rPr>
            <w:rStyle w:val="a9"/>
            <w:rFonts w:ascii="Times New Roman" w:hAnsi="Times New Roman" w:cs="Times New Roman"/>
            <w:color w:val="auto"/>
            <w:sz w:val="28"/>
            <w:szCs w:val="28"/>
          </w:rPr>
          <w:t>pharm@roszdravNadzor.ru</w:t>
        </w:r>
      </w:hyperlink>
      <w:r w:rsidR="00E228D1" w:rsidRPr="008C12B1">
        <w:rPr>
          <w:rFonts w:ascii="Times New Roman" w:hAnsi="Times New Roman" w:cs="Times New Roman"/>
          <w:sz w:val="28"/>
          <w:szCs w:val="28"/>
        </w:rPr>
        <w:t>.</w:t>
      </w:r>
    </w:p>
    <w:p w:rsidR="00E228D1" w:rsidRPr="008C12B1" w:rsidRDefault="00E228D1" w:rsidP="008C12B1">
      <w:pPr>
        <w:pStyle w:val="ConsPlusNormal"/>
        <w:spacing w:line="360" w:lineRule="auto"/>
        <w:ind w:firstLine="540"/>
        <w:jc w:val="both"/>
        <w:rPr>
          <w:rFonts w:ascii="Times New Roman" w:hAnsi="Times New Roman" w:cs="Times New Roman"/>
          <w:sz w:val="28"/>
          <w:szCs w:val="28"/>
        </w:rPr>
      </w:pPr>
      <w:r w:rsidRPr="008C12B1">
        <w:rPr>
          <w:rFonts w:ascii="Times New Roman" w:hAnsi="Times New Roman" w:cs="Times New Roman"/>
          <w:sz w:val="28"/>
          <w:szCs w:val="28"/>
        </w:rPr>
        <w:t>Осуществление работы субъектов обращения лекарственных средств (медицинских организаций) по выявлению нежелательных реакций и иной информации по безопасности и эффективности при применении лекарственных препаратов регламентируется внутренними приказами медицинской организации.</w:t>
      </w:r>
    </w:p>
    <w:p w:rsidR="00E228D1" w:rsidRPr="008C12B1" w:rsidRDefault="00E228D1" w:rsidP="008C12B1">
      <w:pPr>
        <w:pStyle w:val="ConsPlusNormal"/>
        <w:spacing w:line="360" w:lineRule="auto"/>
        <w:ind w:firstLine="540"/>
        <w:jc w:val="both"/>
        <w:rPr>
          <w:rFonts w:ascii="Times New Roman" w:hAnsi="Times New Roman" w:cs="Times New Roman"/>
          <w:sz w:val="28"/>
          <w:szCs w:val="28"/>
        </w:rPr>
      </w:pPr>
      <w:bookmarkStart w:id="1" w:name="Par85"/>
      <w:bookmarkEnd w:id="1"/>
      <w:r w:rsidRPr="008C12B1">
        <w:rPr>
          <w:rFonts w:ascii="Times New Roman" w:hAnsi="Times New Roman" w:cs="Times New Roman"/>
          <w:sz w:val="28"/>
          <w:szCs w:val="28"/>
        </w:rPr>
        <w:t xml:space="preserve">Субъекты обращения лекарственных средств (медицинские организации) обязаны в срок не более 3 рабочих дней сообщать в Росздравнадзор о серьезных нежелательных реакциях с летальным исходом или угрозой жизни, за исключением </w:t>
      </w:r>
      <w:r w:rsidRPr="008C12B1">
        <w:rPr>
          <w:rFonts w:ascii="Times New Roman" w:hAnsi="Times New Roman" w:cs="Times New Roman"/>
          <w:sz w:val="28"/>
          <w:szCs w:val="28"/>
        </w:rPr>
        <w:lastRenderedPageBreak/>
        <w:t>нежелательных реакций, выявленных в ходе проведения клинических исследований, проводимых в данной медицинской организации.</w:t>
      </w:r>
    </w:p>
    <w:p w:rsidR="00E228D1" w:rsidRPr="008C12B1" w:rsidRDefault="00E228D1" w:rsidP="008C12B1">
      <w:pPr>
        <w:pStyle w:val="ConsPlusNormal"/>
        <w:spacing w:line="360" w:lineRule="auto"/>
        <w:ind w:firstLine="540"/>
        <w:jc w:val="both"/>
        <w:rPr>
          <w:rFonts w:ascii="Times New Roman" w:hAnsi="Times New Roman" w:cs="Times New Roman"/>
          <w:sz w:val="28"/>
          <w:szCs w:val="28"/>
        </w:rPr>
      </w:pPr>
      <w:bookmarkStart w:id="2" w:name="Par86"/>
      <w:bookmarkEnd w:id="2"/>
      <w:r w:rsidRPr="008C12B1">
        <w:rPr>
          <w:rFonts w:ascii="Times New Roman" w:hAnsi="Times New Roman" w:cs="Times New Roman"/>
          <w:sz w:val="28"/>
          <w:szCs w:val="28"/>
        </w:rPr>
        <w:t>Субъекты обращения лекарственных средств (медицинские организации) в срок, не превышающий 15 календарных дней, сообщают в Росздравнадзор о следующих нежелательных реакциях и иной информации по безопасности и эффективности, выявленной данной медицинской организацией:</w:t>
      </w:r>
    </w:p>
    <w:p w:rsidR="00E228D1" w:rsidRPr="008C12B1" w:rsidRDefault="00E228D1" w:rsidP="008C12B1">
      <w:pPr>
        <w:pStyle w:val="ConsPlusNormal"/>
        <w:spacing w:line="360" w:lineRule="auto"/>
        <w:ind w:firstLine="540"/>
        <w:jc w:val="both"/>
        <w:rPr>
          <w:rFonts w:ascii="Times New Roman" w:hAnsi="Times New Roman" w:cs="Times New Roman"/>
          <w:sz w:val="28"/>
          <w:szCs w:val="28"/>
        </w:rPr>
      </w:pPr>
      <w:r w:rsidRPr="008C12B1">
        <w:rPr>
          <w:rFonts w:ascii="Times New Roman" w:hAnsi="Times New Roman" w:cs="Times New Roman"/>
          <w:sz w:val="28"/>
          <w:szCs w:val="28"/>
        </w:rPr>
        <w:t>1) серьезных нежелательных реакциях на лекарственные препараты;</w:t>
      </w:r>
    </w:p>
    <w:p w:rsidR="00E228D1" w:rsidRPr="008C12B1" w:rsidRDefault="00E228D1" w:rsidP="008C12B1">
      <w:pPr>
        <w:pStyle w:val="ConsPlusNormal"/>
        <w:spacing w:line="360" w:lineRule="auto"/>
        <w:ind w:firstLine="540"/>
        <w:jc w:val="both"/>
        <w:rPr>
          <w:rFonts w:ascii="Times New Roman" w:hAnsi="Times New Roman" w:cs="Times New Roman"/>
          <w:sz w:val="28"/>
          <w:szCs w:val="28"/>
        </w:rPr>
      </w:pPr>
      <w:r w:rsidRPr="008C12B1">
        <w:rPr>
          <w:rFonts w:ascii="Times New Roman" w:hAnsi="Times New Roman" w:cs="Times New Roman"/>
          <w:sz w:val="28"/>
          <w:szCs w:val="28"/>
        </w:rPr>
        <w:t>2) случаях передачи инфекционного заболевания через лекарственный препарат;</w:t>
      </w:r>
    </w:p>
    <w:p w:rsidR="00E228D1" w:rsidRPr="008C12B1" w:rsidRDefault="00E228D1" w:rsidP="008C12B1">
      <w:pPr>
        <w:pStyle w:val="ConsPlusNormal"/>
        <w:spacing w:line="360" w:lineRule="auto"/>
        <w:ind w:firstLine="540"/>
        <w:jc w:val="both"/>
        <w:rPr>
          <w:rFonts w:ascii="Times New Roman" w:hAnsi="Times New Roman" w:cs="Times New Roman"/>
          <w:sz w:val="28"/>
          <w:szCs w:val="28"/>
        </w:rPr>
      </w:pPr>
      <w:r w:rsidRPr="008C12B1">
        <w:rPr>
          <w:rFonts w:ascii="Times New Roman" w:hAnsi="Times New Roman" w:cs="Times New Roman"/>
          <w:sz w:val="28"/>
          <w:szCs w:val="28"/>
        </w:rPr>
        <w:t>3) случаях отсутствия заявленной эффективности лекарственных препаратов, применяемых при заболеваниях, представляющих угрозу для жизни человека, вакцин для профилактики инфекционных заболеваний, лекарственных препаратов для предотвращения беременности, когда отсутствие клинического эффекта не вызвано индивидуальными особенностями пациента и (или) спецификой его заболевания;</w:t>
      </w:r>
    </w:p>
    <w:p w:rsidR="00E228D1" w:rsidRPr="008C12B1" w:rsidRDefault="00E228D1" w:rsidP="000F7F06">
      <w:pPr>
        <w:pStyle w:val="ConsPlusNormal"/>
        <w:spacing w:line="360" w:lineRule="auto"/>
        <w:ind w:firstLine="540"/>
        <w:jc w:val="both"/>
        <w:rPr>
          <w:rFonts w:ascii="Times New Roman" w:hAnsi="Times New Roman" w:cs="Times New Roman"/>
          <w:sz w:val="28"/>
          <w:szCs w:val="28"/>
        </w:rPr>
      </w:pPr>
      <w:r w:rsidRPr="008C12B1">
        <w:rPr>
          <w:rFonts w:ascii="Times New Roman" w:hAnsi="Times New Roman" w:cs="Times New Roman"/>
          <w:sz w:val="28"/>
          <w:szCs w:val="28"/>
        </w:rPr>
        <w:t>4) нежелательных реакциях, возникших вследствие злоупотребления препаратом, в случаях умышленной передозировки лекарственного препарата, при воздействии, связанном с профессиональной деятельностью, или в случаях использования лекарственного препарата в целях умышленного причинения вреда жизни и здоровью человека.</w:t>
      </w:r>
    </w:p>
    <w:p w:rsidR="00E228D1" w:rsidRPr="008C12B1" w:rsidRDefault="00E228D1" w:rsidP="000F7F06">
      <w:pPr>
        <w:pStyle w:val="ConsPlusNormal"/>
        <w:spacing w:line="360" w:lineRule="auto"/>
        <w:ind w:firstLine="540"/>
        <w:jc w:val="both"/>
        <w:rPr>
          <w:rFonts w:ascii="Times New Roman" w:hAnsi="Times New Roman" w:cs="Times New Roman"/>
          <w:sz w:val="28"/>
          <w:szCs w:val="28"/>
        </w:rPr>
      </w:pPr>
      <w:r w:rsidRPr="008C12B1">
        <w:rPr>
          <w:rFonts w:ascii="Times New Roman" w:hAnsi="Times New Roman" w:cs="Times New Roman"/>
          <w:sz w:val="28"/>
          <w:szCs w:val="28"/>
        </w:rPr>
        <w:t xml:space="preserve"> Случаи индивидуальной непереносимости лекарственных средств, явившиеся основанием для выписки лекарственных препаратов по торговому наименованию в рамках программ льготного лекарственного обеспечения, подлежат направлению в Росздравнадзор врачебными комиссиями, в порядке, установленном приказом Минздрава России от 5 мая 2012 г. N 502н "Об утверждении порядка создания и деятельности врачебной комиссии медицинской организации" в срок, не превышающий пяти рабочих дней с даты выписки соответствующего лекарственного препарата по торгов</w:t>
      </w:r>
      <w:r w:rsidR="00B74CFA">
        <w:rPr>
          <w:rFonts w:ascii="Times New Roman" w:hAnsi="Times New Roman" w:cs="Times New Roman"/>
          <w:sz w:val="28"/>
          <w:szCs w:val="28"/>
        </w:rPr>
        <w:t>ому наименованию.</w:t>
      </w:r>
    </w:p>
    <w:p w:rsidR="00E228D1" w:rsidRPr="008C12B1" w:rsidRDefault="00E228D1" w:rsidP="000F7F06">
      <w:pPr>
        <w:pStyle w:val="ConsPlusNormal"/>
        <w:spacing w:line="360" w:lineRule="auto"/>
        <w:ind w:firstLine="540"/>
        <w:jc w:val="both"/>
        <w:rPr>
          <w:rFonts w:ascii="Times New Roman" w:hAnsi="Times New Roman" w:cs="Times New Roman"/>
          <w:sz w:val="28"/>
          <w:szCs w:val="28"/>
        </w:rPr>
      </w:pPr>
      <w:r w:rsidRPr="008C12B1">
        <w:rPr>
          <w:rFonts w:ascii="Times New Roman" w:hAnsi="Times New Roman" w:cs="Times New Roman"/>
          <w:sz w:val="28"/>
          <w:szCs w:val="28"/>
        </w:rPr>
        <w:t>Копии сообщений, направленных в Росздравнадзор, сохраняются в медиц</w:t>
      </w:r>
      <w:r w:rsidR="008C12B1" w:rsidRPr="008C12B1">
        <w:rPr>
          <w:rFonts w:ascii="Times New Roman" w:hAnsi="Times New Roman" w:cs="Times New Roman"/>
          <w:sz w:val="28"/>
          <w:szCs w:val="28"/>
        </w:rPr>
        <w:t>инской документации пациентов.</w:t>
      </w:r>
    </w:p>
    <w:p w:rsidR="00E228D1" w:rsidRPr="008C12B1" w:rsidRDefault="00E228D1" w:rsidP="008C12B1">
      <w:pPr>
        <w:pStyle w:val="ConsPlusNormal"/>
        <w:spacing w:line="360" w:lineRule="auto"/>
        <w:ind w:firstLine="540"/>
        <w:jc w:val="both"/>
        <w:rPr>
          <w:rFonts w:ascii="Times New Roman" w:hAnsi="Times New Roman" w:cs="Times New Roman"/>
          <w:sz w:val="28"/>
          <w:szCs w:val="28"/>
        </w:rPr>
      </w:pPr>
      <w:r w:rsidRPr="008C12B1">
        <w:rPr>
          <w:rFonts w:ascii="Times New Roman" w:hAnsi="Times New Roman" w:cs="Times New Roman"/>
          <w:sz w:val="28"/>
          <w:szCs w:val="28"/>
        </w:rPr>
        <w:lastRenderedPageBreak/>
        <w:t>Сообщение может быть отправлено:</w:t>
      </w:r>
    </w:p>
    <w:p w:rsidR="00E228D1" w:rsidRPr="008C12B1" w:rsidRDefault="00E228D1" w:rsidP="008C12B1">
      <w:pPr>
        <w:pStyle w:val="ConsPlusNormal"/>
        <w:spacing w:line="360" w:lineRule="auto"/>
        <w:ind w:firstLine="540"/>
        <w:jc w:val="both"/>
        <w:rPr>
          <w:rFonts w:ascii="Times New Roman" w:hAnsi="Times New Roman" w:cs="Times New Roman"/>
          <w:sz w:val="28"/>
          <w:szCs w:val="28"/>
          <w:lang w:val="en-US"/>
        </w:rPr>
      </w:pPr>
      <w:r w:rsidRPr="008C12B1">
        <w:rPr>
          <w:rFonts w:ascii="Times New Roman" w:hAnsi="Times New Roman" w:cs="Times New Roman"/>
          <w:sz w:val="28"/>
          <w:szCs w:val="28"/>
          <w:lang w:val="en-US"/>
        </w:rPr>
        <w:t>- e-mail: pharm@roszdravnadzor.ru,</w:t>
      </w:r>
    </w:p>
    <w:p w:rsidR="00E228D1" w:rsidRPr="008C12B1" w:rsidRDefault="00E228D1" w:rsidP="008C12B1">
      <w:pPr>
        <w:pStyle w:val="ConsPlusNormal"/>
        <w:spacing w:line="360" w:lineRule="auto"/>
        <w:ind w:firstLine="540"/>
        <w:jc w:val="both"/>
        <w:rPr>
          <w:rFonts w:ascii="Times New Roman" w:hAnsi="Times New Roman" w:cs="Times New Roman"/>
          <w:sz w:val="28"/>
          <w:szCs w:val="28"/>
        </w:rPr>
      </w:pPr>
      <w:r w:rsidRPr="008C12B1">
        <w:rPr>
          <w:rFonts w:ascii="Times New Roman" w:hAnsi="Times New Roman" w:cs="Times New Roman"/>
          <w:sz w:val="28"/>
          <w:szCs w:val="28"/>
        </w:rPr>
        <w:t>- факс: +7(495)698-15-73,</w:t>
      </w:r>
    </w:p>
    <w:p w:rsidR="00E228D1" w:rsidRPr="008C12B1" w:rsidRDefault="00E228D1" w:rsidP="008C12B1">
      <w:pPr>
        <w:pStyle w:val="ConsPlusNormal"/>
        <w:spacing w:line="360" w:lineRule="auto"/>
        <w:ind w:firstLine="540"/>
        <w:jc w:val="both"/>
        <w:rPr>
          <w:rFonts w:ascii="Times New Roman" w:hAnsi="Times New Roman" w:cs="Times New Roman"/>
          <w:sz w:val="28"/>
          <w:szCs w:val="28"/>
        </w:rPr>
      </w:pPr>
      <w:r w:rsidRPr="008C12B1">
        <w:rPr>
          <w:rFonts w:ascii="Times New Roman" w:hAnsi="Times New Roman" w:cs="Times New Roman"/>
          <w:sz w:val="28"/>
          <w:szCs w:val="28"/>
        </w:rPr>
        <w:t>- он-лайн на сайте www.npr.roszdravnadzor.ru</w:t>
      </w:r>
    </w:p>
    <w:p w:rsidR="00E228D1" w:rsidRPr="008C12B1" w:rsidRDefault="00E228D1" w:rsidP="008C12B1">
      <w:pPr>
        <w:pStyle w:val="ConsPlusNormal"/>
        <w:spacing w:line="360" w:lineRule="auto"/>
        <w:ind w:firstLine="540"/>
        <w:jc w:val="both"/>
        <w:rPr>
          <w:rFonts w:ascii="Times New Roman" w:hAnsi="Times New Roman" w:cs="Times New Roman"/>
          <w:sz w:val="28"/>
          <w:szCs w:val="28"/>
        </w:rPr>
      </w:pPr>
      <w:r w:rsidRPr="008C12B1">
        <w:rPr>
          <w:rFonts w:ascii="Times New Roman" w:hAnsi="Times New Roman" w:cs="Times New Roman"/>
          <w:sz w:val="28"/>
          <w:szCs w:val="28"/>
        </w:rPr>
        <w:t>- почтовый адрес: 109074, г. Москва, Славянская площадь, д. 4, строение 1.</w:t>
      </w:r>
    </w:p>
    <w:p w:rsidR="00E228D1" w:rsidRPr="008C12B1" w:rsidRDefault="00E228D1" w:rsidP="008C12B1">
      <w:pPr>
        <w:pStyle w:val="ConsPlusNormal"/>
        <w:spacing w:line="360" w:lineRule="auto"/>
        <w:ind w:firstLine="540"/>
        <w:jc w:val="both"/>
        <w:rPr>
          <w:rFonts w:ascii="Times New Roman" w:hAnsi="Times New Roman" w:cs="Times New Roman"/>
          <w:sz w:val="28"/>
          <w:szCs w:val="28"/>
        </w:rPr>
      </w:pPr>
    </w:p>
    <w:p w:rsidR="00E228D1" w:rsidRPr="008C12B1" w:rsidRDefault="00E228D1" w:rsidP="008C12B1">
      <w:pPr>
        <w:pStyle w:val="ConsPlusNormal"/>
        <w:ind w:firstLine="540"/>
        <w:jc w:val="both"/>
        <w:rPr>
          <w:rFonts w:ascii="Times New Roman" w:hAnsi="Times New Roman" w:cs="Times New Roman"/>
          <w:sz w:val="28"/>
          <w:szCs w:val="28"/>
        </w:rPr>
      </w:pPr>
    </w:p>
    <w:p w:rsidR="00E228D1" w:rsidRPr="008C12B1" w:rsidRDefault="00E228D1" w:rsidP="008C12B1">
      <w:pPr>
        <w:pStyle w:val="ConsPlusNormal"/>
        <w:ind w:firstLine="540"/>
        <w:jc w:val="both"/>
        <w:rPr>
          <w:rFonts w:ascii="Times New Roman" w:hAnsi="Times New Roman" w:cs="Times New Roman"/>
          <w:sz w:val="28"/>
          <w:szCs w:val="28"/>
        </w:rPr>
      </w:pPr>
    </w:p>
    <w:p w:rsidR="00E228D1" w:rsidRPr="008C12B1" w:rsidRDefault="00E228D1" w:rsidP="008C12B1">
      <w:pPr>
        <w:pStyle w:val="ConsPlusNormal"/>
        <w:ind w:firstLine="540"/>
        <w:jc w:val="both"/>
        <w:rPr>
          <w:rFonts w:ascii="Times New Roman" w:hAnsi="Times New Roman" w:cs="Times New Roman"/>
          <w:sz w:val="28"/>
          <w:szCs w:val="28"/>
        </w:rPr>
      </w:pPr>
    </w:p>
    <w:p w:rsidR="00E228D1" w:rsidRPr="008C12B1" w:rsidRDefault="00E228D1" w:rsidP="008C12B1">
      <w:pPr>
        <w:jc w:val="both"/>
        <w:rPr>
          <w:rFonts w:ascii="Times New Roman" w:hAnsi="Times New Roman"/>
          <w:sz w:val="28"/>
          <w:szCs w:val="28"/>
        </w:rPr>
      </w:pPr>
    </w:p>
    <w:p w:rsidR="00E228D1" w:rsidRPr="008C12B1" w:rsidRDefault="00E228D1" w:rsidP="008C12B1">
      <w:pPr>
        <w:pStyle w:val="110"/>
        <w:shd w:val="clear" w:color="auto" w:fill="auto"/>
        <w:tabs>
          <w:tab w:val="left" w:pos="1384"/>
        </w:tabs>
        <w:spacing w:before="0" w:after="0" w:line="360" w:lineRule="auto"/>
        <w:jc w:val="both"/>
        <w:rPr>
          <w:rFonts w:ascii="Times New Roman" w:hAnsi="Times New Roman" w:cs="Times New Roman"/>
          <w:b w:val="0"/>
          <w:bCs w:val="0"/>
          <w:sz w:val="28"/>
          <w:szCs w:val="28"/>
        </w:rPr>
      </w:pPr>
    </w:p>
    <w:p w:rsidR="006B608D" w:rsidRPr="003D4F72" w:rsidRDefault="006B608D" w:rsidP="00120D6D">
      <w:pPr>
        <w:adjustRightInd w:val="0"/>
        <w:spacing w:line="360" w:lineRule="auto"/>
        <w:ind w:firstLine="540"/>
        <w:jc w:val="both"/>
        <w:rPr>
          <w:rFonts w:ascii="Times New Roman" w:hAnsi="Times New Roman"/>
          <w:sz w:val="28"/>
          <w:szCs w:val="28"/>
        </w:rPr>
      </w:pPr>
    </w:p>
    <w:p w:rsidR="00F97DFE" w:rsidRDefault="00F97DFE" w:rsidP="006544E7">
      <w:pPr>
        <w:adjustRightInd w:val="0"/>
        <w:ind w:firstLine="708"/>
        <w:jc w:val="both"/>
        <w:rPr>
          <w:szCs w:val="28"/>
        </w:rPr>
      </w:pPr>
    </w:p>
    <w:p w:rsidR="000B48EB" w:rsidRDefault="000B48EB" w:rsidP="00B93771">
      <w:pPr>
        <w:shd w:val="clear" w:color="auto" w:fill="FFFFFF"/>
        <w:tabs>
          <w:tab w:val="left" w:pos="526"/>
        </w:tabs>
        <w:ind w:firstLine="709"/>
        <w:jc w:val="both"/>
        <w:rPr>
          <w:rFonts w:ascii="Times New Roman" w:hAnsi="Times New Roman"/>
          <w:b/>
          <w:sz w:val="28"/>
          <w:szCs w:val="28"/>
        </w:rPr>
      </w:pPr>
    </w:p>
    <w:p w:rsidR="002715D0" w:rsidRPr="00AD336F" w:rsidRDefault="00AD336F" w:rsidP="00B93771">
      <w:pPr>
        <w:shd w:val="clear" w:color="auto" w:fill="FFFFFF"/>
        <w:tabs>
          <w:tab w:val="left" w:pos="526"/>
        </w:tabs>
        <w:ind w:firstLine="709"/>
        <w:jc w:val="both"/>
        <w:rPr>
          <w:rFonts w:ascii="Times New Roman" w:hAnsi="Times New Roman"/>
          <w:sz w:val="28"/>
          <w:szCs w:val="28"/>
        </w:rPr>
      </w:pPr>
      <w:r w:rsidRPr="00AD336F">
        <w:rPr>
          <w:rFonts w:ascii="Times New Roman" w:hAnsi="Times New Roman"/>
          <w:b/>
          <w:sz w:val="28"/>
          <w:szCs w:val="28"/>
        </w:rPr>
        <w:t xml:space="preserve">  </w:t>
      </w:r>
      <w:r w:rsidR="00180405" w:rsidRPr="00AD336F">
        <w:rPr>
          <w:rFonts w:ascii="Times New Roman" w:hAnsi="Times New Roman"/>
          <w:sz w:val="28"/>
          <w:szCs w:val="28"/>
        </w:rPr>
        <w:t xml:space="preserve"> </w:t>
      </w:r>
    </w:p>
    <w:p w:rsidR="005D2CD6" w:rsidRPr="00AB50B6" w:rsidRDefault="005D2CD6" w:rsidP="00B93771">
      <w:pPr>
        <w:shd w:val="clear" w:color="auto" w:fill="FFFFFF"/>
        <w:tabs>
          <w:tab w:val="left" w:pos="526"/>
        </w:tabs>
        <w:ind w:firstLine="709"/>
        <w:jc w:val="both"/>
        <w:rPr>
          <w:rFonts w:ascii="Times New Roman" w:hAnsi="Times New Roman"/>
          <w:sz w:val="28"/>
          <w:szCs w:val="28"/>
        </w:rPr>
      </w:pPr>
    </w:p>
    <w:p w:rsidR="003C7E6C" w:rsidRPr="00B93771" w:rsidRDefault="003C7E6C" w:rsidP="00B93771">
      <w:pPr>
        <w:shd w:val="clear" w:color="auto" w:fill="FFFFFF"/>
        <w:tabs>
          <w:tab w:val="left" w:pos="526"/>
        </w:tabs>
        <w:ind w:firstLine="709"/>
        <w:jc w:val="both"/>
        <w:rPr>
          <w:rFonts w:ascii="Times New Roman" w:hAnsi="Times New Roman"/>
          <w:sz w:val="28"/>
          <w:szCs w:val="28"/>
        </w:rPr>
      </w:pPr>
    </w:p>
    <w:p w:rsidR="00981BA2" w:rsidRPr="00B93771" w:rsidRDefault="00981BA2" w:rsidP="00981BA2">
      <w:pPr>
        <w:spacing w:after="0" w:line="240" w:lineRule="auto"/>
        <w:ind w:right="425" w:firstLine="709"/>
        <w:jc w:val="both"/>
        <w:rPr>
          <w:rFonts w:ascii="Times New Roman" w:hAnsi="Times New Roman"/>
          <w:sz w:val="28"/>
          <w:szCs w:val="28"/>
        </w:rPr>
      </w:pPr>
    </w:p>
    <w:p w:rsidR="00981BA2" w:rsidRPr="00B93771" w:rsidRDefault="00981BA2" w:rsidP="00627D4C">
      <w:pPr>
        <w:spacing w:after="0" w:line="240" w:lineRule="auto"/>
        <w:ind w:right="425" w:firstLine="709"/>
        <w:jc w:val="both"/>
        <w:rPr>
          <w:rFonts w:ascii="Times New Roman" w:hAnsi="Times New Roman"/>
          <w:sz w:val="28"/>
          <w:szCs w:val="28"/>
        </w:rPr>
      </w:pPr>
      <w:r w:rsidRPr="00B93771">
        <w:rPr>
          <w:rFonts w:ascii="Times New Roman" w:hAnsi="Times New Roman"/>
          <w:sz w:val="28"/>
          <w:szCs w:val="28"/>
        </w:rPr>
        <w:t xml:space="preserve"> </w:t>
      </w:r>
    </w:p>
    <w:p w:rsidR="00627D4C" w:rsidRDefault="00627D4C" w:rsidP="00627D4C">
      <w:pPr>
        <w:spacing w:after="0" w:line="240" w:lineRule="auto"/>
        <w:ind w:right="425" w:firstLine="709"/>
        <w:jc w:val="both"/>
        <w:rPr>
          <w:rFonts w:ascii="Times New Roman" w:hAnsi="Times New Roman"/>
          <w:sz w:val="28"/>
          <w:szCs w:val="28"/>
        </w:rPr>
      </w:pPr>
    </w:p>
    <w:p w:rsidR="004F50C2" w:rsidRPr="000A2985" w:rsidRDefault="004F50C2" w:rsidP="00EC4322">
      <w:pPr>
        <w:spacing w:after="0" w:line="240" w:lineRule="auto"/>
        <w:ind w:right="425" w:firstLine="708"/>
        <w:jc w:val="both"/>
        <w:rPr>
          <w:rFonts w:ascii="Times New Roman" w:hAnsi="Times New Roman"/>
          <w:sz w:val="28"/>
          <w:szCs w:val="28"/>
        </w:rPr>
      </w:pPr>
    </w:p>
    <w:p w:rsidR="00EC4322" w:rsidRDefault="00EC4322" w:rsidP="00EC4322">
      <w:pPr>
        <w:spacing w:after="0" w:line="240" w:lineRule="auto"/>
        <w:ind w:right="425" w:firstLine="709"/>
        <w:jc w:val="both"/>
        <w:rPr>
          <w:rFonts w:ascii="Times New Roman" w:hAnsi="Times New Roman"/>
          <w:sz w:val="28"/>
          <w:szCs w:val="28"/>
        </w:rPr>
      </w:pPr>
    </w:p>
    <w:p w:rsidR="00EC4322" w:rsidRDefault="00EC4322" w:rsidP="00ED5778">
      <w:pPr>
        <w:widowControl w:val="0"/>
        <w:tabs>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
    <w:p w:rsidR="00EC4322" w:rsidRPr="000A2985" w:rsidRDefault="00EC4322" w:rsidP="00EC4322">
      <w:pPr>
        <w:spacing w:after="160" w:line="240" w:lineRule="auto"/>
        <w:rPr>
          <w:rFonts w:ascii="Times New Roman" w:hAnsi="Times New Roman"/>
          <w:b/>
          <w:sz w:val="28"/>
          <w:szCs w:val="28"/>
        </w:rPr>
      </w:pPr>
    </w:p>
    <w:sectPr w:rsidR="00EC4322" w:rsidRPr="000A2985" w:rsidSect="00AB1A16">
      <w:headerReference w:type="default" r:id="rId24"/>
      <w:pgSz w:w="11906" w:h="16838"/>
      <w:pgMar w:top="1134" w:right="567" w:bottom="1134"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265" w:rsidRDefault="00B61265" w:rsidP="001D0D00">
      <w:pPr>
        <w:spacing w:after="0" w:line="240" w:lineRule="auto"/>
      </w:pPr>
      <w:r>
        <w:separator/>
      </w:r>
    </w:p>
  </w:endnote>
  <w:endnote w:type="continuationSeparator" w:id="1">
    <w:p w:rsidR="00B61265" w:rsidRDefault="00B61265" w:rsidP="001D0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265" w:rsidRDefault="00B61265" w:rsidP="001D0D00">
      <w:pPr>
        <w:spacing w:after="0" w:line="240" w:lineRule="auto"/>
      </w:pPr>
      <w:r>
        <w:separator/>
      </w:r>
    </w:p>
  </w:footnote>
  <w:footnote w:type="continuationSeparator" w:id="1">
    <w:p w:rsidR="00B61265" w:rsidRDefault="00B61265" w:rsidP="001D0D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10" w:rsidRDefault="00620D10">
    <w:pPr>
      <w:pStyle w:val="a5"/>
      <w:jc w:val="center"/>
    </w:pPr>
    <w:fldSimple w:instr=" PAGE   \* MERGEFORMAT ">
      <w:r w:rsidR="006670C1">
        <w:rPr>
          <w:noProof/>
        </w:rPr>
        <w:t>4</w:t>
      </w:r>
    </w:fldSimple>
  </w:p>
  <w:p w:rsidR="00620D10" w:rsidRDefault="00620D1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efaultTabStop w:val="708"/>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EC4322"/>
    <w:rsid w:val="00013010"/>
    <w:rsid w:val="00024BF7"/>
    <w:rsid w:val="00027010"/>
    <w:rsid w:val="00036B4B"/>
    <w:rsid w:val="000602B8"/>
    <w:rsid w:val="00093C1F"/>
    <w:rsid w:val="000B48EB"/>
    <w:rsid w:val="000B5E6F"/>
    <w:rsid w:val="000F7F06"/>
    <w:rsid w:val="00120451"/>
    <w:rsid w:val="00120D6D"/>
    <w:rsid w:val="00126D97"/>
    <w:rsid w:val="0013254F"/>
    <w:rsid w:val="00137378"/>
    <w:rsid w:val="001555BC"/>
    <w:rsid w:val="00180405"/>
    <w:rsid w:val="00187723"/>
    <w:rsid w:val="001942CD"/>
    <w:rsid w:val="001A717E"/>
    <w:rsid w:val="001B5864"/>
    <w:rsid w:val="001C3737"/>
    <w:rsid w:val="001D0D00"/>
    <w:rsid w:val="002210F1"/>
    <w:rsid w:val="002437B0"/>
    <w:rsid w:val="00250535"/>
    <w:rsid w:val="00270738"/>
    <w:rsid w:val="002715D0"/>
    <w:rsid w:val="00272703"/>
    <w:rsid w:val="00296EAA"/>
    <w:rsid w:val="002A6116"/>
    <w:rsid w:val="002B2D2B"/>
    <w:rsid w:val="002B366E"/>
    <w:rsid w:val="002B49E7"/>
    <w:rsid w:val="002C2D0A"/>
    <w:rsid w:val="002C70CB"/>
    <w:rsid w:val="002D6F9C"/>
    <w:rsid w:val="002F759C"/>
    <w:rsid w:val="00327029"/>
    <w:rsid w:val="00352F74"/>
    <w:rsid w:val="0036246B"/>
    <w:rsid w:val="0036399A"/>
    <w:rsid w:val="00364797"/>
    <w:rsid w:val="0036669E"/>
    <w:rsid w:val="003800B3"/>
    <w:rsid w:val="00380AF7"/>
    <w:rsid w:val="003A49E8"/>
    <w:rsid w:val="003C7E6C"/>
    <w:rsid w:val="003D4F72"/>
    <w:rsid w:val="003F2ED9"/>
    <w:rsid w:val="003F558E"/>
    <w:rsid w:val="00400B34"/>
    <w:rsid w:val="00411B59"/>
    <w:rsid w:val="00452D82"/>
    <w:rsid w:val="00463D4D"/>
    <w:rsid w:val="004675AA"/>
    <w:rsid w:val="004711AC"/>
    <w:rsid w:val="00471D4B"/>
    <w:rsid w:val="0047398A"/>
    <w:rsid w:val="004A0710"/>
    <w:rsid w:val="004A302A"/>
    <w:rsid w:val="004B0499"/>
    <w:rsid w:val="004C5DDD"/>
    <w:rsid w:val="004F378E"/>
    <w:rsid w:val="004F50C2"/>
    <w:rsid w:val="0053298C"/>
    <w:rsid w:val="00542F1E"/>
    <w:rsid w:val="0055328E"/>
    <w:rsid w:val="00555885"/>
    <w:rsid w:val="00557B2F"/>
    <w:rsid w:val="005700FE"/>
    <w:rsid w:val="00585F86"/>
    <w:rsid w:val="005D2CD6"/>
    <w:rsid w:val="005E4BF1"/>
    <w:rsid w:val="00620D10"/>
    <w:rsid w:val="00627D4C"/>
    <w:rsid w:val="006544E7"/>
    <w:rsid w:val="00657C22"/>
    <w:rsid w:val="006670C1"/>
    <w:rsid w:val="00674613"/>
    <w:rsid w:val="006A6481"/>
    <w:rsid w:val="006B608D"/>
    <w:rsid w:val="006F21F5"/>
    <w:rsid w:val="007009E0"/>
    <w:rsid w:val="0074393B"/>
    <w:rsid w:val="007B6298"/>
    <w:rsid w:val="007D7BBB"/>
    <w:rsid w:val="007E09C8"/>
    <w:rsid w:val="007E2666"/>
    <w:rsid w:val="007E5716"/>
    <w:rsid w:val="00814F2F"/>
    <w:rsid w:val="00882C40"/>
    <w:rsid w:val="00891FAE"/>
    <w:rsid w:val="008B5DDB"/>
    <w:rsid w:val="008C0938"/>
    <w:rsid w:val="008C12B1"/>
    <w:rsid w:val="008D0A1F"/>
    <w:rsid w:val="008E79BD"/>
    <w:rsid w:val="00932124"/>
    <w:rsid w:val="00956AC4"/>
    <w:rsid w:val="00981BA2"/>
    <w:rsid w:val="009D2000"/>
    <w:rsid w:val="009E2BED"/>
    <w:rsid w:val="009F6318"/>
    <w:rsid w:val="00A20237"/>
    <w:rsid w:val="00A502FD"/>
    <w:rsid w:val="00AA0E6A"/>
    <w:rsid w:val="00AA5936"/>
    <w:rsid w:val="00AB1A16"/>
    <w:rsid w:val="00AB50B6"/>
    <w:rsid w:val="00AB54A8"/>
    <w:rsid w:val="00AC49B3"/>
    <w:rsid w:val="00AD336F"/>
    <w:rsid w:val="00AD613B"/>
    <w:rsid w:val="00AF2EE9"/>
    <w:rsid w:val="00B04566"/>
    <w:rsid w:val="00B27475"/>
    <w:rsid w:val="00B33403"/>
    <w:rsid w:val="00B3346E"/>
    <w:rsid w:val="00B45B2D"/>
    <w:rsid w:val="00B61265"/>
    <w:rsid w:val="00B74CFA"/>
    <w:rsid w:val="00B93771"/>
    <w:rsid w:val="00BA11F7"/>
    <w:rsid w:val="00BA13AE"/>
    <w:rsid w:val="00BA420E"/>
    <w:rsid w:val="00BB2281"/>
    <w:rsid w:val="00BE6577"/>
    <w:rsid w:val="00BF099D"/>
    <w:rsid w:val="00BF2C46"/>
    <w:rsid w:val="00C1045A"/>
    <w:rsid w:val="00C2189B"/>
    <w:rsid w:val="00C266C4"/>
    <w:rsid w:val="00C317DC"/>
    <w:rsid w:val="00CE76D9"/>
    <w:rsid w:val="00D0011E"/>
    <w:rsid w:val="00D0552F"/>
    <w:rsid w:val="00D15047"/>
    <w:rsid w:val="00D55AAA"/>
    <w:rsid w:val="00D615F2"/>
    <w:rsid w:val="00D64C0B"/>
    <w:rsid w:val="00D66E30"/>
    <w:rsid w:val="00E00C60"/>
    <w:rsid w:val="00E228D1"/>
    <w:rsid w:val="00E50513"/>
    <w:rsid w:val="00E51075"/>
    <w:rsid w:val="00EC4322"/>
    <w:rsid w:val="00EC6493"/>
    <w:rsid w:val="00ED5778"/>
    <w:rsid w:val="00EF0711"/>
    <w:rsid w:val="00F11DB6"/>
    <w:rsid w:val="00F97DFE"/>
    <w:rsid w:val="00FB77F8"/>
    <w:rsid w:val="00FD5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322"/>
    <w:rPr>
      <w:rFonts w:ascii="Calibri" w:eastAsia="Calibri" w:hAnsi="Calibri" w:cs="Times New Roman"/>
    </w:rPr>
  </w:style>
  <w:style w:type="paragraph" w:styleId="1">
    <w:name w:val="heading 1"/>
    <w:basedOn w:val="a"/>
    <w:link w:val="10"/>
    <w:uiPriority w:val="9"/>
    <w:qFormat/>
    <w:rsid w:val="00C266C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C4322"/>
    <w:pPr>
      <w:ind w:left="720"/>
      <w:contextualSpacing/>
    </w:pPr>
  </w:style>
  <w:style w:type="paragraph" w:customStyle="1" w:styleId="ConsPlusNormal">
    <w:name w:val="ConsPlusNormal"/>
    <w:rsid w:val="00EC432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5">
    <w:name w:val="header"/>
    <w:basedOn w:val="a"/>
    <w:link w:val="a6"/>
    <w:uiPriority w:val="99"/>
    <w:unhideWhenUsed/>
    <w:rsid w:val="00EC43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4322"/>
    <w:rPr>
      <w:rFonts w:ascii="Calibri" w:eastAsia="Calibri" w:hAnsi="Calibri" w:cs="Times New Roman"/>
    </w:rPr>
  </w:style>
  <w:style w:type="character" w:customStyle="1" w:styleId="a4">
    <w:name w:val="Абзац списка Знак"/>
    <w:link w:val="a3"/>
    <w:uiPriority w:val="34"/>
    <w:rsid w:val="00EC4322"/>
    <w:rPr>
      <w:rFonts w:ascii="Calibri" w:eastAsia="Calibri" w:hAnsi="Calibri" w:cs="Times New Roman"/>
    </w:rPr>
  </w:style>
  <w:style w:type="table" w:styleId="a7">
    <w:name w:val="Table Grid"/>
    <w:basedOn w:val="a1"/>
    <w:uiPriority w:val="59"/>
    <w:rsid w:val="00D615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Заголовок №1_"/>
    <w:basedOn w:val="a0"/>
    <w:link w:val="110"/>
    <w:uiPriority w:val="99"/>
    <w:locked/>
    <w:rsid w:val="006B608D"/>
    <w:rPr>
      <w:b/>
      <w:bCs/>
      <w:sz w:val="26"/>
      <w:szCs w:val="26"/>
      <w:shd w:val="clear" w:color="auto" w:fill="FFFFFF"/>
    </w:rPr>
  </w:style>
  <w:style w:type="paragraph" w:customStyle="1" w:styleId="110">
    <w:name w:val="Заголовок №11"/>
    <w:basedOn w:val="a"/>
    <w:link w:val="11"/>
    <w:uiPriority w:val="99"/>
    <w:rsid w:val="006B608D"/>
    <w:pPr>
      <w:widowControl w:val="0"/>
      <w:shd w:val="clear" w:color="auto" w:fill="FFFFFF"/>
      <w:spacing w:before="360" w:after="180" w:line="317" w:lineRule="exact"/>
      <w:jc w:val="center"/>
      <w:outlineLvl w:val="0"/>
    </w:pPr>
    <w:rPr>
      <w:rFonts w:asciiTheme="minorHAnsi" w:eastAsiaTheme="minorHAnsi" w:hAnsiTheme="minorHAnsi" w:cstheme="minorBidi"/>
      <w:b/>
      <w:bCs/>
      <w:sz w:val="26"/>
      <w:szCs w:val="26"/>
    </w:rPr>
  </w:style>
  <w:style w:type="character" w:customStyle="1" w:styleId="10">
    <w:name w:val="Заголовок 1 Знак"/>
    <w:basedOn w:val="a0"/>
    <w:link w:val="1"/>
    <w:uiPriority w:val="9"/>
    <w:rsid w:val="00C266C4"/>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C266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E228D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9">
    <w:name w:val="Hyperlink"/>
    <w:basedOn w:val="a0"/>
    <w:uiPriority w:val="99"/>
    <w:unhideWhenUsed/>
    <w:rsid w:val="00E228D1"/>
    <w:rPr>
      <w:color w:val="0000FF" w:themeColor="hyperlink"/>
      <w:u w:val="single"/>
    </w:rPr>
  </w:style>
  <w:style w:type="paragraph" w:styleId="aa">
    <w:name w:val="Balloon Text"/>
    <w:basedOn w:val="a"/>
    <w:link w:val="ab"/>
    <w:uiPriority w:val="99"/>
    <w:semiHidden/>
    <w:unhideWhenUsed/>
    <w:rsid w:val="00E228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28D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304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40BBB831C8F94A10F5B62BD84562F99218048C751120EC8E3F2018E1D6E28BBFFB5B27B7D3nBS9Q" TargetMode="External"/><Relationship Id="rId13" Type="http://schemas.openxmlformats.org/officeDocument/2006/relationships/hyperlink" Target="consultantplus://offline/ref=9040BBB831C8F94A10F5B62BD84562F99218048C751120EC8E3F2018E1D6E28BBFFB5B24B8D5nBS1Q" TargetMode="External"/><Relationship Id="rId18" Type="http://schemas.openxmlformats.org/officeDocument/2006/relationships/hyperlink" Target="consultantplus://offline/ref=3536BF1CDE9722750837CB4AB38FFFA218EE25BB5BBC65F5010FA992B3N6u8Q"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F01B928E85D9C010B82D44B4F3CA87023546AED935124AFBD6F47050CF48BB20288F25F670DE41F61N0D" TargetMode="External"/><Relationship Id="rId7" Type="http://schemas.openxmlformats.org/officeDocument/2006/relationships/hyperlink" Target="consultantplus://offline/ref=9040BBB831C8F94A10F5B62BD84562F99218048C751120EC8E3F2018E1D6E28BBFFB5B20BCD1nBSBQ" TargetMode="External"/><Relationship Id="rId12" Type="http://schemas.openxmlformats.org/officeDocument/2006/relationships/hyperlink" Target="consultantplus://offline/ref=9040BBB831C8F94A10F5B62BD84562F99218048C751120EC8E3F2018E1D6E28BBFFB5B24BED6B8B4n7S5Q" TargetMode="External"/><Relationship Id="rId17" Type="http://schemas.openxmlformats.org/officeDocument/2006/relationships/hyperlink" Target="consultantplus://offline/ref=9040BBB831C8F94A10F5B62BD84562F99218048C751120EC8E3F2018E1D6E28BBFFB5B27B8DAnBSFQ"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040BBB831C8F94A10F5B62BD84562F99218048C751120EC8E3F2018E1D6E28BBFFB5B23BCDAnBS0Q" TargetMode="External"/><Relationship Id="rId20" Type="http://schemas.openxmlformats.org/officeDocument/2006/relationships/hyperlink" Target="consultantplus://offline/ref=86564CFBF1BD0C9F3EB04DC8BA2A4B6F75E8D4EE1BA1AF20E35F15E92827917E07750E077145DE54WAy2Q" TargetMode="External"/><Relationship Id="rId1" Type="http://schemas.openxmlformats.org/officeDocument/2006/relationships/styles" Target="styles.xml"/><Relationship Id="rId6" Type="http://schemas.openxmlformats.org/officeDocument/2006/relationships/hyperlink" Target="consultantplus://offline/ref=9040BBB831C8F94A10F5B62BD84562F9921E0981751020EC8E3F2018E1nDS6Q" TargetMode="External"/><Relationship Id="rId11" Type="http://schemas.openxmlformats.org/officeDocument/2006/relationships/hyperlink" Target="consultantplus://offline/ref=9040BBB831C8F94A10F5B62BD84562F99218048C751120EC8E3F2018E1D6E28BBFFB5B24BED2BEB1n7S0Q"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9040BBB831C8F94A10F5B62BD84562F99218048C751120EC8E3F2018E1D6E28BBFFB5B27B7D6nBSAQ" TargetMode="External"/><Relationship Id="rId23" Type="http://schemas.openxmlformats.org/officeDocument/2006/relationships/hyperlink" Target="mailto:pharm@roszdravNadzor.ru" TargetMode="External"/><Relationship Id="rId10" Type="http://schemas.openxmlformats.org/officeDocument/2006/relationships/hyperlink" Target="consultantplus://offline/ref=9040BBB831C8F94A10F5B62BD84562F99218048C751120EC8E3F2018E1D6E28BBFFB5B24BED2BEB0n7S4Q" TargetMode="External"/><Relationship Id="rId19" Type="http://schemas.openxmlformats.org/officeDocument/2006/relationships/hyperlink" Target="consultantplus://offline/ref=86564CFBF1BD0C9F3EB04DC8BA2A4B6F75E8D4EE1BA1AF20E35F15E92827917E07750E077145D957WAy6Q" TargetMode="External"/><Relationship Id="rId4" Type="http://schemas.openxmlformats.org/officeDocument/2006/relationships/footnotes" Target="footnotes.xml"/><Relationship Id="rId9" Type="http://schemas.openxmlformats.org/officeDocument/2006/relationships/hyperlink" Target="consultantplus://offline/ref=9040BBB831C8F94A10F5B62BD84562F99218048C751120EC8E3F2018E1D6E28BBFFB5B24BED2BEB3n7S5Q" TargetMode="External"/><Relationship Id="rId14" Type="http://schemas.openxmlformats.org/officeDocument/2006/relationships/hyperlink" Target="consultantplus://offline/ref=9040BBB831C8F94A10F5B62BD84562F99218048C751120EC8E3F2018E1D6E28BBFFB5B27B7D1nBSAQ" TargetMode="External"/><Relationship Id="rId22" Type="http://schemas.openxmlformats.org/officeDocument/2006/relationships/hyperlink" Target="consultantplus://offline/ref=3F01B928E85D9C010B82D44B4F3CA87023546AED935124AFBD6F47050CF48BB20288F25F670DE61961N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15</Pages>
  <Words>4574</Words>
  <Characters>26073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114</cp:revision>
  <dcterms:created xsi:type="dcterms:W3CDTF">2017-04-20T03:32:00Z</dcterms:created>
  <dcterms:modified xsi:type="dcterms:W3CDTF">2017-04-24T03:56:00Z</dcterms:modified>
</cp:coreProperties>
</file>